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3D268" w14:textId="77777777" w:rsidR="00B01B0E" w:rsidRDefault="00B01B0E">
      <w:pPr>
        <w:rPr>
          <w:lang w:val="en-US"/>
        </w:rPr>
      </w:pPr>
    </w:p>
    <w:p w14:paraId="749D968D" w14:textId="77777777" w:rsidR="005A1A67" w:rsidRDefault="005A1A67" w:rsidP="00B01B0E">
      <w:pPr>
        <w:jc w:val="center"/>
        <w:rPr>
          <w:rFonts w:eastAsia="Calibri"/>
          <w:b/>
          <w:sz w:val="28"/>
          <w:szCs w:val="28"/>
          <w:lang w:val="en-GB"/>
        </w:rPr>
      </w:pPr>
      <w:bookmarkStart w:id="0" w:name="_Hlk151724438"/>
    </w:p>
    <w:p w14:paraId="70B9FAC4" w14:textId="21A42C0B" w:rsidR="005A1A67" w:rsidRDefault="00623FA9" w:rsidP="00B01B0E">
      <w:pPr>
        <w:jc w:val="center"/>
        <w:rPr>
          <w:rFonts w:eastAsia="Calibri"/>
          <w:b/>
          <w:sz w:val="28"/>
          <w:szCs w:val="28"/>
          <w:lang w:val="en-GB"/>
        </w:rPr>
      </w:pPr>
      <w:r>
        <w:rPr>
          <w:rFonts w:eastAsia="Calibri"/>
          <w:b/>
          <w:sz w:val="28"/>
          <w:szCs w:val="28"/>
          <w:lang w:val="en-GB"/>
        </w:rPr>
        <w:t>Project BMZ UKR2409 – Rebuilding roots</w:t>
      </w:r>
    </w:p>
    <w:p w14:paraId="08125967" w14:textId="02D43094" w:rsidR="00623FA9" w:rsidRPr="00623FA9" w:rsidRDefault="00623FA9" w:rsidP="00B01B0E">
      <w:pPr>
        <w:jc w:val="center"/>
        <w:rPr>
          <w:rFonts w:eastAsia="Calibri"/>
          <w:b/>
          <w:sz w:val="28"/>
          <w:szCs w:val="28"/>
        </w:rPr>
      </w:pPr>
      <w:r>
        <w:rPr>
          <w:rFonts w:eastAsia="Calibri"/>
          <w:b/>
          <w:sz w:val="28"/>
          <w:szCs w:val="28"/>
        </w:rPr>
        <w:t xml:space="preserve">Проект </w:t>
      </w:r>
      <w:r>
        <w:rPr>
          <w:rFonts w:eastAsia="Calibri"/>
          <w:b/>
          <w:sz w:val="28"/>
          <w:szCs w:val="28"/>
          <w:lang w:val="en-GB"/>
        </w:rPr>
        <w:t>BMZ</w:t>
      </w:r>
      <w:r w:rsidRPr="009A425C">
        <w:rPr>
          <w:rFonts w:eastAsia="Calibri"/>
          <w:b/>
          <w:sz w:val="28"/>
          <w:szCs w:val="28"/>
          <w:lang w:val="en-GB"/>
        </w:rPr>
        <w:t xml:space="preserve"> </w:t>
      </w:r>
      <w:r>
        <w:rPr>
          <w:rFonts w:eastAsia="Calibri"/>
          <w:b/>
          <w:sz w:val="28"/>
          <w:szCs w:val="28"/>
          <w:lang w:val="en-GB"/>
        </w:rPr>
        <w:t>UKR</w:t>
      </w:r>
      <w:r w:rsidRPr="009A425C">
        <w:rPr>
          <w:rFonts w:eastAsia="Calibri"/>
          <w:b/>
          <w:sz w:val="28"/>
          <w:szCs w:val="28"/>
          <w:lang w:val="en-GB"/>
        </w:rPr>
        <w:t xml:space="preserve">2409 – </w:t>
      </w:r>
      <w:r>
        <w:rPr>
          <w:rFonts w:eastAsia="Calibri"/>
          <w:b/>
          <w:sz w:val="28"/>
          <w:szCs w:val="28"/>
        </w:rPr>
        <w:t>Відновлюючи коріння</w:t>
      </w:r>
    </w:p>
    <w:p w14:paraId="1535C25E" w14:textId="77777777" w:rsidR="005A1A67" w:rsidRPr="009A425C" w:rsidRDefault="005A1A67" w:rsidP="00B01B0E">
      <w:pPr>
        <w:jc w:val="center"/>
        <w:rPr>
          <w:rFonts w:eastAsia="Calibri"/>
          <w:b/>
          <w:sz w:val="28"/>
          <w:szCs w:val="28"/>
          <w:lang w:val="en-GB"/>
        </w:rPr>
      </w:pPr>
    </w:p>
    <w:p w14:paraId="554B3C86" w14:textId="77777777" w:rsidR="00623FA9" w:rsidRPr="009A425C" w:rsidRDefault="00623FA9" w:rsidP="00B01B0E">
      <w:pPr>
        <w:jc w:val="center"/>
        <w:rPr>
          <w:rFonts w:eastAsia="Calibri"/>
          <w:b/>
          <w:sz w:val="28"/>
          <w:szCs w:val="28"/>
          <w:lang w:val="en-GB"/>
        </w:rPr>
      </w:pPr>
    </w:p>
    <w:p w14:paraId="6AD1C6EC" w14:textId="1D84F069" w:rsidR="00B01B0E" w:rsidRPr="00623FA9" w:rsidRDefault="00B01B0E" w:rsidP="00B01B0E">
      <w:pPr>
        <w:jc w:val="center"/>
        <w:rPr>
          <w:b/>
          <w:bCs/>
          <w:color w:val="000000"/>
          <w:sz w:val="28"/>
          <w:szCs w:val="28"/>
        </w:rPr>
      </w:pPr>
      <w:r>
        <w:rPr>
          <w:b/>
          <w:bCs/>
          <w:color w:val="000000"/>
          <w:sz w:val="28"/>
          <w:szCs w:val="28"/>
          <w:lang w:val="en-US"/>
        </w:rPr>
        <w:t>TECHNICAL SPECIFICATION</w:t>
      </w:r>
      <w:r w:rsidR="00623FA9">
        <w:rPr>
          <w:b/>
          <w:bCs/>
          <w:color w:val="000000"/>
          <w:sz w:val="28"/>
          <w:szCs w:val="28"/>
        </w:rPr>
        <w:t xml:space="preserve"> / </w:t>
      </w:r>
      <w:r w:rsidR="00623FA9" w:rsidRPr="00B01B0E">
        <w:rPr>
          <w:rFonts w:eastAsia="Calibri"/>
          <w:b/>
          <w:sz w:val="28"/>
          <w:szCs w:val="28"/>
        </w:rPr>
        <w:t>ТЕХНІЧНА СПЕЦИФІКАЦІЯ</w:t>
      </w:r>
    </w:p>
    <w:p w14:paraId="1ED5950F" w14:textId="10D1EB1C" w:rsidR="00B01B0E" w:rsidRPr="00623FA9" w:rsidRDefault="00B01B0E" w:rsidP="78CD4E6C">
      <w:pPr>
        <w:pStyle w:val="ListParagraph"/>
        <w:autoSpaceDE w:val="0"/>
        <w:autoSpaceDN w:val="0"/>
        <w:adjustRightInd w:val="0"/>
        <w:ind w:left="232"/>
        <w:jc w:val="center"/>
        <w:rPr>
          <w:rFonts w:eastAsia="Calibri"/>
          <w:b/>
          <w:bCs/>
          <w:sz w:val="28"/>
          <w:szCs w:val="28"/>
        </w:rPr>
      </w:pPr>
      <w:r w:rsidRPr="78CD4E6C">
        <w:rPr>
          <w:rFonts w:eastAsia="Calibri"/>
          <w:b/>
          <w:bCs/>
          <w:sz w:val="28"/>
          <w:szCs w:val="28"/>
          <w:lang w:val="en-GB"/>
        </w:rPr>
        <w:t>UKR240</w:t>
      </w:r>
      <w:r w:rsidR="00185331" w:rsidRPr="78CD4E6C">
        <w:rPr>
          <w:rFonts w:eastAsia="Calibri"/>
          <w:b/>
          <w:bCs/>
          <w:sz w:val="28"/>
          <w:szCs w:val="28"/>
        </w:rPr>
        <w:t>9</w:t>
      </w:r>
      <w:r w:rsidRPr="78CD4E6C">
        <w:rPr>
          <w:rFonts w:eastAsia="Calibri"/>
          <w:b/>
          <w:bCs/>
          <w:sz w:val="28"/>
          <w:szCs w:val="28"/>
          <w:lang w:val="en-GB"/>
        </w:rPr>
        <w:t>_2025_</w:t>
      </w:r>
      <w:r w:rsidR="00623FA9" w:rsidRPr="005C3B14">
        <w:rPr>
          <w:rFonts w:eastAsia="Calibri"/>
          <w:b/>
          <w:bCs/>
          <w:sz w:val="28"/>
          <w:szCs w:val="28"/>
        </w:rPr>
        <w:t>00</w:t>
      </w:r>
      <w:r w:rsidR="00190211" w:rsidRPr="005C3B14">
        <w:rPr>
          <w:rFonts w:eastAsia="Calibri"/>
          <w:b/>
          <w:bCs/>
          <w:sz w:val="28"/>
          <w:szCs w:val="28"/>
        </w:rPr>
        <w:t>2</w:t>
      </w:r>
    </w:p>
    <w:p w14:paraId="7BD14A7F" w14:textId="318AB3A0" w:rsidR="005A1A67" w:rsidRPr="00A84ABD" w:rsidRDefault="000B68EB" w:rsidP="00B01B0E">
      <w:pPr>
        <w:pStyle w:val="ListParagraph"/>
        <w:autoSpaceDE w:val="0"/>
        <w:autoSpaceDN w:val="0"/>
        <w:adjustRightInd w:val="0"/>
        <w:ind w:left="232"/>
        <w:jc w:val="center"/>
        <w:rPr>
          <w:rFonts w:eastAsia="Calibri"/>
          <w:b/>
          <w:sz w:val="28"/>
          <w:szCs w:val="28"/>
        </w:rPr>
      </w:pPr>
      <w:r>
        <w:rPr>
          <w:rFonts w:eastAsia="Calibri"/>
          <w:b/>
          <w:sz w:val="28"/>
          <w:szCs w:val="28"/>
          <w:lang w:val="en-GB"/>
        </w:rPr>
        <w:t>Revision</w:t>
      </w:r>
      <w:r w:rsidRPr="00A84ABD">
        <w:rPr>
          <w:rFonts w:eastAsia="Calibri"/>
          <w:b/>
          <w:sz w:val="28"/>
          <w:szCs w:val="28"/>
        </w:rPr>
        <w:t xml:space="preserve"> / </w:t>
      </w:r>
      <w:r>
        <w:rPr>
          <w:rFonts w:eastAsia="Calibri"/>
          <w:b/>
          <w:sz w:val="28"/>
          <w:szCs w:val="28"/>
        </w:rPr>
        <w:t xml:space="preserve">Версія </w:t>
      </w:r>
      <w:r w:rsidRPr="00A84ABD">
        <w:rPr>
          <w:rFonts w:eastAsia="Calibri"/>
          <w:b/>
          <w:sz w:val="28"/>
          <w:szCs w:val="28"/>
        </w:rPr>
        <w:t xml:space="preserve">– </w:t>
      </w:r>
      <w:r>
        <w:rPr>
          <w:rFonts w:eastAsia="Calibri"/>
          <w:b/>
          <w:sz w:val="28"/>
          <w:szCs w:val="28"/>
          <w:lang w:val="en-GB"/>
        </w:rPr>
        <w:t>R</w:t>
      </w:r>
      <w:r w:rsidRPr="00A84ABD">
        <w:rPr>
          <w:rFonts w:eastAsia="Calibri"/>
          <w:b/>
          <w:sz w:val="28"/>
          <w:szCs w:val="28"/>
        </w:rPr>
        <w:t>0</w:t>
      </w:r>
    </w:p>
    <w:p w14:paraId="4220F84E" w14:textId="77777777" w:rsidR="000B68EB" w:rsidRPr="00185331" w:rsidRDefault="000B68EB" w:rsidP="00B01B0E">
      <w:pPr>
        <w:pStyle w:val="ListParagraph"/>
        <w:autoSpaceDE w:val="0"/>
        <w:autoSpaceDN w:val="0"/>
        <w:adjustRightInd w:val="0"/>
        <w:ind w:left="232"/>
        <w:jc w:val="center"/>
        <w:rPr>
          <w:rFonts w:eastAsia="Calibri"/>
          <w:b/>
          <w:sz w:val="28"/>
          <w:szCs w:val="28"/>
        </w:rPr>
      </w:pPr>
    </w:p>
    <w:p w14:paraId="152057E8" w14:textId="77777777" w:rsidR="000D2D1D" w:rsidRPr="00A84ABD" w:rsidRDefault="000D2D1D" w:rsidP="00B01B0E">
      <w:pPr>
        <w:pStyle w:val="ListParagraph"/>
        <w:autoSpaceDE w:val="0"/>
        <w:autoSpaceDN w:val="0"/>
        <w:adjustRightInd w:val="0"/>
        <w:ind w:left="232"/>
        <w:jc w:val="center"/>
        <w:rPr>
          <w:rFonts w:eastAsia="Calibri"/>
          <w:b/>
          <w:sz w:val="28"/>
          <w:szCs w:val="28"/>
        </w:rPr>
      </w:pPr>
    </w:p>
    <w:p w14:paraId="626B7DC9" w14:textId="4FDB181D" w:rsidR="005A1A67" w:rsidRDefault="0F56B5F0" w:rsidP="00185331">
      <w:pPr>
        <w:pStyle w:val="ListParagraph"/>
        <w:autoSpaceDE w:val="0"/>
        <w:autoSpaceDN w:val="0"/>
        <w:adjustRightInd w:val="0"/>
        <w:ind w:left="232"/>
        <w:jc w:val="center"/>
      </w:pPr>
      <w:r w:rsidRPr="51701D42">
        <w:rPr>
          <w:rFonts w:eastAsia="Calibri"/>
          <w:b/>
          <w:bCs/>
          <w:sz w:val="28"/>
          <w:szCs w:val="28"/>
        </w:rPr>
        <w:t xml:space="preserve">DEVELOPMENT OF DESIGN AND ESTIMATE DOCUMENTATION </w:t>
      </w:r>
      <w:r w:rsidRPr="51701D42">
        <w:rPr>
          <w:rFonts w:eastAsia="Calibri"/>
          <w:b/>
          <w:bCs/>
          <w:sz w:val="28"/>
          <w:szCs w:val="28"/>
          <w:lang w:val="en-GB"/>
        </w:rPr>
        <w:t>AND</w:t>
      </w:r>
      <w:r w:rsidRPr="00A84ABD">
        <w:rPr>
          <w:rFonts w:eastAsia="Calibri"/>
          <w:b/>
          <w:bCs/>
          <w:sz w:val="28"/>
          <w:szCs w:val="28"/>
        </w:rPr>
        <w:t xml:space="preserve"> </w:t>
      </w:r>
      <w:r w:rsidRPr="51701D42">
        <w:rPr>
          <w:rFonts w:eastAsia="Calibri"/>
          <w:b/>
          <w:bCs/>
          <w:sz w:val="28"/>
          <w:szCs w:val="28"/>
          <w:lang w:val="en-GB"/>
        </w:rPr>
        <w:t>REAPIR</w:t>
      </w:r>
      <w:r w:rsidRPr="00A84ABD">
        <w:rPr>
          <w:rFonts w:eastAsia="Calibri"/>
          <w:b/>
          <w:bCs/>
          <w:sz w:val="28"/>
          <w:szCs w:val="28"/>
        </w:rPr>
        <w:t xml:space="preserve"> </w:t>
      </w:r>
      <w:r w:rsidRPr="51701D42">
        <w:rPr>
          <w:rFonts w:eastAsia="Calibri"/>
          <w:b/>
          <w:bCs/>
          <w:sz w:val="28"/>
          <w:szCs w:val="28"/>
          <w:lang w:val="en-GB"/>
        </w:rPr>
        <w:t>WORKS</w:t>
      </w:r>
      <w:r w:rsidRPr="00A84ABD">
        <w:rPr>
          <w:rFonts w:eastAsia="Calibri"/>
          <w:b/>
          <w:bCs/>
          <w:sz w:val="28"/>
          <w:szCs w:val="28"/>
        </w:rPr>
        <w:t xml:space="preserve"> </w:t>
      </w:r>
      <w:r w:rsidRPr="51701D42">
        <w:rPr>
          <w:rFonts w:eastAsia="Calibri"/>
          <w:b/>
          <w:bCs/>
          <w:sz w:val="28"/>
          <w:szCs w:val="28"/>
          <w:lang w:val="en-GB"/>
        </w:rPr>
        <w:t>FULFILLMENT</w:t>
      </w:r>
      <w:r w:rsidRPr="51701D42">
        <w:rPr>
          <w:rFonts w:eastAsia="Calibri"/>
          <w:b/>
          <w:bCs/>
          <w:sz w:val="28"/>
          <w:szCs w:val="28"/>
        </w:rPr>
        <w:t xml:space="preserve"> /</w:t>
      </w:r>
      <w:r w:rsidR="005E3E0A" w:rsidRPr="005E3E0A">
        <w:rPr>
          <w:rFonts w:eastAsia="Calibri"/>
          <w:b/>
          <w:bCs/>
          <w:sz w:val="28"/>
          <w:szCs w:val="28"/>
        </w:rPr>
        <w:t xml:space="preserve"> </w:t>
      </w:r>
      <w:r w:rsidR="00185331" w:rsidRPr="51701D42">
        <w:rPr>
          <w:rFonts w:eastAsia="Calibri"/>
          <w:b/>
          <w:bCs/>
          <w:sz w:val="28"/>
          <w:szCs w:val="28"/>
        </w:rPr>
        <w:t>РОЗРОБКА ПРОЕКТНО-КОШТОРИСНОЇ ДОКУМЕНТАЦІЇ</w:t>
      </w:r>
      <w:r w:rsidR="2F209914" w:rsidRPr="00A84ABD">
        <w:rPr>
          <w:rFonts w:eastAsia="Calibri"/>
          <w:b/>
          <w:bCs/>
          <w:sz w:val="28"/>
          <w:szCs w:val="28"/>
        </w:rPr>
        <w:t xml:space="preserve"> </w:t>
      </w:r>
      <w:r w:rsidR="2F209914" w:rsidRPr="51701D42">
        <w:rPr>
          <w:rFonts w:eastAsia="Calibri"/>
          <w:b/>
          <w:bCs/>
          <w:sz w:val="28"/>
          <w:szCs w:val="28"/>
        </w:rPr>
        <w:t xml:space="preserve">ТА ВИКОНАННЯ РЕМОНТНИХ РОБІТ </w:t>
      </w:r>
    </w:p>
    <w:p w14:paraId="227D57AB" w14:textId="77777777" w:rsidR="005A1A67" w:rsidRPr="00A84ABD" w:rsidRDefault="005A1A67" w:rsidP="00185331">
      <w:pPr>
        <w:pStyle w:val="ListParagraph"/>
        <w:autoSpaceDE w:val="0"/>
        <w:autoSpaceDN w:val="0"/>
        <w:adjustRightInd w:val="0"/>
        <w:ind w:left="232"/>
        <w:jc w:val="center"/>
        <w:rPr>
          <w:rFonts w:eastAsia="Calibri"/>
          <w:b/>
          <w:sz w:val="28"/>
          <w:szCs w:val="28"/>
        </w:rPr>
      </w:pPr>
    </w:p>
    <w:p w14:paraId="325ECEB7" w14:textId="572ABB02" w:rsidR="005A1A67" w:rsidRDefault="005A1A67" w:rsidP="00185331">
      <w:pPr>
        <w:pStyle w:val="ListParagraph"/>
        <w:autoSpaceDE w:val="0"/>
        <w:autoSpaceDN w:val="0"/>
        <w:adjustRightInd w:val="0"/>
        <w:ind w:left="232"/>
        <w:jc w:val="center"/>
        <w:rPr>
          <w:rFonts w:eastAsia="Calibri"/>
          <w:b/>
          <w:sz w:val="28"/>
          <w:szCs w:val="28"/>
          <w:lang w:val="en-GB"/>
        </w:rPr>
      </w:pPr>
      <w:r>
        <w:rPr>
          <w:rFonts w:eastAsia="Calibri"/>
          <w:b/>
          <w:noProof/>
          <w:sz w:val="28"/>
          <w:szCs w:val="28"/>
          <w:lang w:val="en-GB"/>
        </w:rPr>
        <w:drawing>
          <wp:inline distT="0" distB="0" distL="0" distR="0" wp14:anchorId="1EBDD82C" wp14:editId="45C776B9">
            <wp:extent cx="4825903" cy="2717800"/>
            <wp:effectExtent l="0" t="0" r="0" b="6350"/>
            <wp:docPr id="16044813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45206" cy="2728671"/>
                    </a:xfrm>
                    <a:prstGeom prst="rect">
                      <a:avLst/>
                    </a:prstGeom>
                    <a:noFill/>
                    <a:ln>
                      <a:noFill/>
                    </a:ln>
                  </pic:spPr>
                </pic:pic>
              </a:graphicData>
            </a:graphic>
          </wp:inline>
        </w:drawing>
      </w:r>
    </w:p>
    <w:p w14:paraId="7F36D682" w14:textId="77777777" w:rsidR="005A1A67" w:rsidRDefault="005A1A67" w:rsidP="00185331">
      <w:pPr>
        <w:pStyle w:val="ListParagraph"/>
        <w:autoSpaceDE w:val="0"/>
        <w:autoSpaceDN w:val="0"/>
        <w:adjustRightInd w:val="0"/>
        <w:ind w:left="232"/>
        <w:jc w:val="center"/>
        <w:rPr>
          <w:rFonts w:eastAsia="Calibri"/>
          <w:b/>
          <w:sz w:val="28"/>
          <w:szCs w:val="28"/>
          <w:lang w:val="en-GB"/>
        </w:rPr>
      </w:pPr>
    </w:p>
    <w:p w14:paraId="4D74E285" w14:textId="77777777" w:rsidR="005A1A67" w:rsidRDefault="005A1A67" w:rsidP="00185331">
      <w:pPr>
        <w:pStyle w:val="ListParagraph"/>
        <w:autoSpaceDE w:val="0"/>
        <w:autoSpaceDN w:val="0"/>
        <w:adjustRightInd w:val="0"/>
        <w:ind w:left="232"/>
        <w:jc w:val="center"/>
        <w:rPr>
          <w:rFonts w:eastAsia="Calibri"/>
          <w:b/>
          <w:sz w:val="28"/>
          <w:szCs w:val="28"/>
          <w:lang w:val="en-GB"/>
        </w:rPr>
      </w:pPr>
    </w:p>
    <w:tbl>
      <w:tblPr>
        <w:tblStyle w:val="TableGrid"/>
        <w:tblW w:w="5000" w:type="pct"/>
        <w:tblLook w:val="04A0" w:firstRow="1" w:lastRow="0" w:firstColumn="1" w:lastColumn="0" w:noHBand="0" w:noVBand="1"/>
      </w:tblPr>
      <w:tblGrid>
        <w:gridCol w:w="3228"/>
        <w:gridCol w:w="3074"/>
        <w:gridCol w:w="1293"/>
        <w:gridCol w:w="1749"/>
      </w:tblGrid>
      <w:tr w:rsidR="000B68EB" w:rsidRPr="005A1A67" w14:paraId="4AB70E9A" w14:textId="0B11B110" w:rsidTr="1ED99F5F">
        <w:tc>
          <w:tcPr>
            <w:tcW w:w="1727" w:type="pct"/>
            <w:shd w:val="clear" w:color="auto" w:fill="FFF2CC" w:themeFill="accent4" w:themeFillTint="33"/>
          </w:tcPr>
          <w:p w14:paraId="00095711" w14:textId="122A4324" w:rsidR="000B68EB" w:rsidRPr="000B68EB" w:rsidRDefault="000B68EB" w:rsidP="00185331">
            <w:pPr>
              <w:pStyle w:val="ListParagraph"/>
              <w:autoSpaceDE w:val="0"/>
              <w:autoSpaceDN w:val="0"/>
              <w:adjustRightInd w:val="0"/>
              <w:ind w:left="0"/>
              <w:jc w:val="center"/>
              <w:rPr>
                <w:rFonts w:eastAsia="Calibri"/>
                <w:b/>
                <w:lang w:val="en-GB"/>
              </w:rPr>
            </w:pPr>
            <w:r w:rsidRPr="000B68EB">
              <w:rPr>
                <w:rFonts w:eastAsia="Calibri"/>
                <w:b/>
                <w:lang w:val="en-GB"/>
              </w:rPr>
              <w:t>Prepared</w:t>
            </w:r>
          </w:p>
        </w:tc>
        <w:tc>
          <w:tcPr>
            <w:tcW w:w="1645" w:type="pct"/>
            <w:shd w:val="clear" w:color="auto" w:fill="FFF2CC" w:themeFill="accent4" w:themeFillTint="33"/>
          </w:tcPr>
          <w:p w14:paraId="015DDAF5" w14:textId="7CFFC17D" w:rsidR="000B68EB" w:rsidRPr="000B68EB" w:rsidRDefault="000B68EB" w:rsidP="00185331">
            <w:pPr>
              <w:pStyle w:val="ListParagraph"/>
              <w:autoSpaceDE w:val="0"/>
              <w:autoSpaceDN w:val="0"/>
              <w:adjustRightInd w:val="0"/>
              <w:ind w:left="0"/>
              <w:jc w:val="center"/>
              <w:rPr>
                <w:rFonts w:eastAsia="Calibri"/>
                <w:b/>
                <w:lang w:val="en-GB"/>
              </w:rPr>
            </w:pPr>
            <w:r w:rsidRPr="000B68EB">
              <w:rPr>
                <w:rFonts w:eastAsia="Calibri"/>
                <w:b/>
                <w:lang w:val="en-GB"/>
              </w:rPr>
              <w:t>Position</w:t>
            </w:r>
          </w:p>
        </w:tc>
        <w:tc>
          <w:tcPr>
            <w:tcW w:w="692" w:type="pct"/>
            <w:shd w:val="clear" w:color="auto" w:fill="FFF2CC" w:themeFill="accent4" w:themeFillTint="33"/>
          </w:tcPr>
          <w:p w14:paraId="08A589D4" w14:textId="74CE319D" w:rsidR="000B68EB" w:rsidRPr="000B68EB" w:rsidRDefault="000B68EB" w:rsidP="00185331">
            <w:pPr>
              <w:pStyle w:val="ListParagraph"/>
              <w:autoSpaceDE w:val="0"/>
              <w:autoSpaceDN w:val="0"/>
              <w:adjustRightInd w:val="0"/>
              <w:ind w:left="0"/>
              <w:jc w:val="center"/>
              <w:rPr>
                <w:rFonts w:eastAsia="Calibri"/>
                <w:b/>
                <w:lang w:val="en-GB"/>
              </w:rPr>
            </w:pPr>
            <w:r w:rsidRPr="000B68EB">
              <w:rPr>
                <w:rFonts w:eastAsia="Calibri"/>
                <w:b/>
                <w:lang w:val="en-GB"/>
              </w:rPr>
              <w:t>Date</w:t>
            </w:r>
          </w:p>
        </w:tc>
        <w:tc>
          <w:tcPr>
            <w:tcW w:w="936" w:type="pct"/>
            <w:shd w:val="clear" w:color="auto" w:fill="FFF2CC" w:themeFill="accent4" w:themeFillTint="33"/>
          </w:tcPr>
          <w:p w14:paraId="40C26623" w14:textId="38FD887F" w:rsidR="000B68EB" w:rsidRPr="000B68EB" w:rsidRDefault="000B68EB" w:rsidP="00185331">
            <w:pPr>
              <w:pStyle w:val="ListParagraph"/>
              <w:autoSpaceDE w:val="0"/>
              <w:autoSpaceDN w:val="0"/>
              <w:adjustRightInd w:val="0"/>
              <w:ind w:left="0"/>
              <w:jc w:val="center"/>
              <w:rPr>
                <w:rFonts w:eastAsia="Calibri"/>
                <w:b/>
                <w:lang w:val="en-GB"/>
              </w:rPr>
            </w:pPr>
            <w:r w:rsidRPr="000B68EB">
              <w:rPr>
                <w:rFonts w:eastAsia="Calibri"/>
                <w:b/>
                <w:lang w:val="en-GB"/>
              </w:rPr>
              <w:t>Signature</w:t>
            </w:r>
          </w:p>
        </w:tc>
      </w:tr>
      <w:tr w:rsidR="000B68EB" w:rsidRPr="005A1A67" w14:paraId="0BFF0D95" w14:textId="7CD536CF" w:rsidTr="1ED99F5F">
        <w:trPr>
          <w:trHeight w:val="567"/>
        </w:trPr>
        <w:tc>
          <w:tcPr>
            <w:tcW w:w="1727" w:type="pct"/>
            <w:vAlign w:val="center"/>
          </w:tcPr>
          <w:p w14:paraId="0DC963F2" w14:textId="624DAD18" w:rsidR="000B68EB" w:rsidRPr="005A1A67" w:rsidRDefault="000B68EB" w:rsidP="000B68EB">
            <w:pPr>
              <w:pStyle w:val="ListParagraph"/>
              <w:autoSpaceDE w:val="0"/>
              <w:autoSpaceDN w:val="0"/>
              <w:adjustRightInd w:val="0"/>
              <w:ind w:left="0"/>
              <w:jc w:val="center"/>
              <w:rPr>
                <w:rFonts w:eastAsia="Calibri"/>
                <w:bCs/>
                <w:lang w:val="en-GB"/>
              </w:rPr>
            </w:pPr>
            <w:r>
              <w:rPr>
                <w:rFonts w:eastAsia="Calibri"/>
                <w:bCs/>
                <w:lang w:val="en-GB"/>
              </w:rPr>
              <w:t>Petro Nesynenko</w:t>
            </w:r>
          </w:p>
        </w:tc>
        <w:tc>
          <w:tcPr>
            <w:tcW w:w="1645" w:type="pct"/>
            <w:vAlign w:val="center"/>
          </w:tcPr>
          <w:p w14:paraId="210EDA0F" w14:textId="77777777" w:rsidR="000B68EB" w:rsidRDefault="000B68EB" w:rsidP="000B68EB">
            <w:pPr>
              <w:pStyle w:val="ListParagraph"/>
              <w:autoSpaceDE w:val="0"/>
              <w:autoSpaceDN w:val="0"/>
              <w:adjustRightInd w:val="0"/>
              <w:ind w:left="0"/>
              <w:jc w:val="center"/>
              <w:rPr>
                <w:rFonts w:eastAsia="Calibri"/>
                <w:bCs/>
                <w:lang w:val="en-GB"/>
              </w:rPr>
            </w:pPr>
            <w:r>
              <w:rPr>
                <w:rFonts w:eastAsia="Calibri"/>
                <w:bCs/>
                <w:lang w:val="en-GB"/>
              </w:rPr>
              <w:t xml:space="preserve">Project Engineer ASB </w:t>
            </w:r>
          </w:p>
          <w:p w14:paraId="020BE999" w14:textId="7ED5C606" w:rsidR="000B68EB" w:rsidRPr="000B68EB" w:rsidRDefault="000B68EB" w:rsidP="000B68EB">
            <w:pPr>
              <w:pStyle w:val="ListParagraph"/>
              <w:autoSpaceDE w:val="0"/>
              <w:autoSpaceDN w:val="0"/>
              <w:adjustRightInd w:val="0"/>
              <w:ind w:left="0"/>
              <w:jc w:val="center"/>
              <w:rPr>
                <w:rFonts w:eastAsia="Calibri"/>
                <w:bCs/>
                <w:lang w:val="en-GB"/>
              </w:rPr>
            </w:pPr>
            <w:r>
              <w:rPr>
                <w:rFonts w:eastAsia="Calibri"/>
                <w:bCs/>
              </w:rPr>
              <w:t xml:space="preserve">Інженер проекту </w:t>
            </w:r>
            <w:r>
              <w:rPr>
                <w:rFonts w:eastAsia="Calibri"/>
                <w:bCs/>
                <w:lang w:val="en-GB"/>
              </w:rPr>
              <w:t>ASB</w:t>
            </w:r>
          </w:p>
        </w:tc>
        <w:tc>
          <w:tcPr>
            <w:tcW w:w="692" w:type="pct"/>
            <w:vAlign w:val="center"/>
          </w:tcPr>
          <w:p w14:paraId="1E0D4C47" w14:textId="77777777" w:rsidR="000B68EB" w:rsidRPr="005A1A67" w:rsidRDefault="000B68EB" w:rsidP="000B68EB">
            <w:pPr>
              <w:pStyle w:val="ListParagraph"/>
              <w:autoSpaceDE w:val="0"/>
              <w:autoSpaceDN w:val="0"/>
              <w:adjustRightInd w:val="0"/>
              <w:ind w:left="0"/>
              <w:jc w:val="center"/>
              <w:rPr>
                <w:rFonts w:eastAsia="Calibri"/>
                <w:bCs/>
                <w:lang w:val="en-GB"/>
              </w:rPr>
            </w:pPr>
          </w:p>
        </w:tc>
        <w:tc>
          <w:tcPr>
            <w:tcW w:w="936" w:type="pct"/>
            <w:vAlign w:val="center"/>
          </w:tcPr>
          <w:p w14:paraId="1AA4AB32" w14:textId="77777777" w:rsidR="000B68EB" w:rsidRPr="005A1A67" w:rsidRDefault="000B68EB" w:rsidP="000B68EB">
            <w:pPr>
              <w:pStyle w:val="ListParagraph"/>
              <w:autoSpaceDE w:val="0"/>
              <w:autoSpaceDN w:val="0"/>
              <w:adjustRightInd w:val="0"/>
              <w:ind w:left="0"/>
              <w:jc w:val="center"/>
              <w:rPr>
                <w:rFonts w:eastAsia="Calibri"/>
                <w:bCs/>
                <w:lang w:val="en-GB"/>
              </w:rPr>
            </w:pPr>
          </w:p>
        </w:tc>
      </w:tr>
      <w:tr w:rsidR="000B68EB" w:rsidRPr="005A1A67" w14:paraId="7C1EAF66" w14:textId="3A486AB7" w:rsidTr="1ED99F5F">
        <w:trPr>
          <w:trHeight w:val="567"/>
        </w:trPr>
        <w:tc>
          <w:tcPr>
            <w:tcW w:w="1727" w:type="pct"/>
            <w:vAlign w:val="center"/>
          </w:tcPr>
          <w:p w14:paraId="165439E1" w14:textId="0A88F9A5" w:rsidR="000B68EB" w:rsidRPr="005A1A67" w:rsidRDefault="000B68EB" w:rsidP="000B68EB">
            <w:pPr>
              <w:pStyle w:val="ListParagraph"/>
              <w:autoSpaceDE w:val="0"/>
              <w:autoSpaceDN w:val="0"/>
              <w:adjustRightInd w:val="0"/>
              <w:ind w:left="0"/>
              <w:jc w:val="center"/>
              <w:rPr>
                <w:rFonts w:eastAsia="Calibri"/>
                <w:bCs/>
                <w:lang w:val="en-GB"/>
              </w:rPr>
            </w:pPr>
            <w:r>
              <w:rPr>
                <w:rFonts w:eastAsia="Calibri"/>
                <w:bCs/>
                <w:lang w:val="en-GB"/>
              </w:rPr>
              <w:t>Serhii Burlachenko</w:t>
            </w:r>
          </w:p>
        </w:tc>
        <w:tc>
          <w:tcPr>
            <w:tcW w:w="1645" w:type="pct"/>
            <w:vAlign w:val="center"/>
          </w:tcPr>
          <w:p w14:paraId="21F6897D" w14:textId="77777777" w:rsidR="000B68EB" w:rsidRDefault="000B68EB" w:rsidP="000B68EB">
            <w:pPr>
              <w:pStyle w:val="ListParagraph"/>
              <w:autoSpaceDE w:val="0"/>
              <w:autoSpaceDN w:val="0"/>
              <w:adjustRightInd w:val="0"/>
              <w:ind w:left="0"/>
              <w:jc w:val="center"/>
              <w:rPr>
                <w:rFonts w:eastAsia="Calibri"/>
                <w:bCs/>
                <w:lang w:val="en-GB"/>
              </w:rPr>
            </w:pPr>
            <w:r>
              <w:rPr>
                <w:rFonts w:eastAsia="Calibri"/>
                <w:bCs/>
                <w:lang w:val="en-GB"/>
              </w:rPr>
              <w:t>Head of Program ASB</w:t>
            </w:r>
          </w:p>
          <w:p w14:paraId="383D1E44" w14:textId="08A7AA75" w:rsidR="000B68EB" w:rsidRPr="000B68EB" w:rsidRDefault="000B68EB" w:rsidP="000B68EB">
            <w:pPr>
              <w:pStyle w:val="ListParagraph"/>
              <w:autoSpaceDE w:val="0"/>
              <w:autoSpaceDN w:val="0"/>
              <w:adjustRightInd w:val="0"/>
              <w:ind w:left="0"/>
              <w:jc w:val="center"/>
              <w:rPr>
                <w:rFonts w:eastAsia="Calibri"/>
                <w:bCs/>
                <w:lang w:val="en-GB"/>
              </w:rPr>
            </w:pPr>
            <w:r>
              <w:rPr>
                <w:rFonts w:eastAsia="Calibri"/>
                <w:bCs/>
              </w:rPr>
              <w:t xml:space="preserve">Голова програм </w:t>
            </w:r>
            <w:r>
              <w:rPr>
                <w:rFonts w:eastAsia="Calibri"/>
                <w:bCs/>
                <w:lang w:val="en-GB"/>
              </w:rPr>
              <w:t>ASB</w:t>
            </w:r>
          </w:p>
        </w:tc>
        <w:tc>
          <w:tcPr>
            <w:tcW w:w="692" w:type="pct"/>
            <w:vAlign w:val="center"/>
          </w:tcPr>
          <w:p w14:paraId="1BBEF304" w14:textId="77777777" w:rsidR="000B68EB" w:rsidRPr="005A1A67" w:rsidRDefault="000B68EB" w:rsidP="000B68EB">
            <w:pPr>
              <w:pStyle w:val="ListParagraph"/>
              <w:autoSpaceDE w:val="0"/>
              <w:autoSpaceDN w:val="0"/>
              <w:adjustRightInd w:val="0"/>
              <w:ind w:left="0"/>
              <w:jc w:val="center"/>
              <w:rPr>
                <w:rFonts w:eastAsia="Calibri"/>
                <w:bCs/>
                <w:lang w:val="en-GB"/>
              </w:rPr>
            </w:pPr>
          </w:p>
        </w:tc>
        <w:tc>
          <w:tcPr>
            <w:tcW w:w="936" w:type="pct"/>
            <w:vAlign w:val="center"/>
          </w:tcPr>
          <w:p w14:paraId="0732C840" w14:textId="77777777" w:rsidR="000B68EB" w:rsidRPr="005A1A67" w:rsidRDefault="000B68EB" w:rsidP="000B68EB">
            <w:pPr>
              <w:pStyle w:val="ListParagraph"/>
              <w:autoSpaceDE w:val="0"/>
              <w:autoSpaceDN w:val="0"/>
              <w:adjustRightInd w:val="0"/>
              <w:ind w:left="0"/>
              <w:jc w:val="center"/>
              <w:rPr>
                <w:rFonts w:eastAsia="Calibri"/>
                <w:bCs/>
                <w:lang w:val="en-GB"/>
              </w:rPr>
            </w:pPr>
          </w:p>
        </w:tc>
      </w:tr>
      <w:tr w:rsidR="000B68EB" w:rsidRPr="005A1A67" w14:paraId="247CB2BD" w14:textId="4238E397" w:rsidTr="1ED99F5F">
        <w:tc>
          <w:tcPr>
            <w:tcW w:w="1727" w:type="pct"/>
            <w:shd w:val="clear" w:color="auto" w:fill="FFF2CC" w:themeFill="accent4" w:themeFillTint="33"/>
          </w:tcPr>
          <w:p w14:paraId="42608C7D" w14:textId="0D4506A3" w:rsidR="000B68EB" w:rsidRPr="000B68EB" w:rsidRDefault="000B68EB" w:rsidP="000B68EB">
            <w:pPr>
              <w:pStyle w:val="ListParagraph"/>
              <w:autoSpaceDE w:val="0"/>
              <w:autoSpaceDN w:val="0"/>
              <w:adjustRightInd w:val="0"/>
              <w:ind w:left="0"/>
              <w:jc w:val="center"/>
              <w:rPr>
                <w:rFonts w:eastAsia="Calibri"/>
                <w:b/>
                <w:lang w:val="en-GB"/>
              </w:rPr>
            </w:pPr>
            <w:r w:rsidRPr="000B68EB">
              <w:rPr>
                <w:rFonts w:eastAsia="Calibri"/>
                <w:b/>
                <w:lang w:val="en-GB"/>
              </w:rPr>
              <w:t>Approved</w:t>
            </w:r>
          </w:p>
        </w:tc>
        <w:tc>
          <w:tcPr>
            <w:tcW w:w="1645" w:type="pct"/>
            <w:shd w:val="clear" w:color="auto" w:fill="FFF2CC" w:themeFill="accent4" w:themeFillTint="33"/>
          </w:tcPr>
          <w:p w14:paraId="0CFA718D" w14:textId="77777777" w:rsidR="000B68EB" w:rsidRPr="005A1A67" w:rsidRDefault="000B68EB" w:rsidP="000B68EB">
            <w:pPr>
              <w:pStyle w:val="ListParagraph"/>
              <w:autoSpaceDE w:val="0"/>
              <w:autoSpaceDN w:val="0"/>
              <w:adjustRightInd w:val="0"/>
              <w:ind w:left="0"/>
              <w:jc w:val="center"/>
              <w:rPr>
                <w:rFonts w:eastAsia="Calibri"/>
                <w:bCs/>
                <w:lang w:val="en-GB"/>
              </w:rPr>
            </w:pPr>
          </w:p>
        </w:tc>
        <w:tc>
          <w:tcPr>
            <w:tcW w:w="692" w:type="pct"/>
            <w:shd w:val="clear" w:color="auto" w:fill="FFF2CC" w:themeFill="accent4" w:themeFillTint="33"/>
          </w:tcPr>
          <w:p w14:paraId="7EE2F567" w14:textId="77777777" w:rsidR="000B68EB" w:rsidRPr="005A1A67" w:rsidRDefault="000B68EB" w:rsidP="000B68EB">
            <w:pPr>
              <w:pStyle w:val="ListParagraph"/>
              <w:autoSpaceDE w:val="0"/>
              <w:autoSpaceDN w:val="0"/>
              <w:adjustRightInd w:val="0"/>
              <w:ind w:left="0"/>
              <w:jc w:val="center"/>
              <w:rPr>
                <w:rFonts w:eastAsia="Calibri"/>
                <w:bCs/>
                <w:lang w:val="en-GB"/>
              </w:rPr>
            </w:pPr>
          </w:p>
        </w:tc>
        <w:tc>
          <w:tcPr>
            <w:tcW w:w="936" w:type="pct"/>
            <w:shd w:val="clear" w:color="auto" w:fill="FFF2CC" w:themeFill="accent4" w:themeFillTint="33"/>
          </w:tcPr>
          <w:p w14:paraId="1B7FF55E" w14:textId="77777777" w:rsidR="000B68EB" w:rsidRPr="005A1A67" w:rsidRDefault="000B68EB" w:rsidP="000B68EB">
            <w:pPr>
              <w:pStyle w:val="ListParagraph"/>
              <w:autoSpaceDE w:val="0"/>
              <w:autoSpaceDN w:val="0"/>
              <w:adjustRightInd w:val="0"/>
              <w:ind w:left="0"/>
              <w:jc w:val="center"/>
              <w:rPr>
                <w:rFonts w:eastAsia="Calibri"/>
                <w:bCs/>
                <w:lang w:val="en-GB"/>
              </w:rPr>
            </w:pPr>
          </w:p>
        </w:tc>
      </w:tr>
      <w:tr w:rsidR="000B68EB" w:rsidRPr="005A1A67" w14:paraId="014D6BF8" w14:textId="77777777" w:rsidTr="1ED99F5F">
        <w:tc>
          <w:tcPr>
            <w:tcW w:w="5000" w:type="pct"/>
            <w:gridSpan w:val="4"/>
          </w:tcPr>
          <w:p w14:paraId="3B75C3BA" w14:textId="0DE8F988" w:rsidR="000B68EB" w:rsidRPr="000B68EB" w:rsidRDefault="000B68EB" w:rsidP="000B68EB">
            <w:pPr>
              <w:spacing w:before="3"/>
              <w:ind w:right="145"/>
              <w:rPr>
                <w:b/>
                <w:sz w:val="22"/>
                <w:szCs w:val="22"/>
              </w:rPr>
            </w:pPr>
            <w:r w:rsidRPr="00E56504">
              <w:rPr>
                <w:b/>
                <w:sz w:val="22"/>
                <w:szCs w:val="22"/>
                <w:lang w:val="en-US"/>
              </w:rPr>
              <w:t xml:space="preserve">State University of Economics and </w:t>
            </w:r>
            <w:r w:rsidRPr="008E7A44">
              <w:rPr>
                <w:b/>
                <w:sz w:val="22"/>
                <w:szCs w:val="22"/>
                <w:lang w:val="en-US"/>
              </w:rPr>
              <w:t xml:space="preserve">Technology </w:t>
            </w:r>
            <w:r>
              <w:rPr>
                <w:b/>
                <w:sz w:val="22"/>
                <w:szCs w:val="22"/>
                <w:lang w:val="en-US"/>
              </w:rPr>
              <w:t>of the city of Kryvyi Rih</w:t>
            </w:r>
            <w:r>
              <w:rPr>
                <w:b/>
                <w:sz w:val="22"/>
                <w:szCs w:val="22"/>
              </w:rPr>
              <w:t xml:space="preserve"> /</w:t>
            </w:r>
          </w:p>
          <w:p w14:paraId="4D66F18C" w14:textId="1213B2F7" w:rsidR="000B68EB" w:rsidRPr="00AC50B4" w:rsidRDefault="000B68EB" w:rsidP="000B68EB">
            <w:pPr>
              <w:spacing w:before="3"/>
              <w:ind w:right="145"/>
              <w:rPr>
                <w:b/>
                <w:sz w:val="22"/>
                <w:szCs w:val="22"/>
              </w:rPr>
            </w:pPr>
            <w:r w:rsidRPr="0090502C">
              <w:rPr>
                <w:b/>
                <w:sz w:val="22"/>
                <w:szCs w:val="22"/>
                <w:lang w:val="ru-RU"/>
              </w:rPr>
              <w:t>Державний університет економіки і технологій м.Кривий Ріг</w:t>
            </w:r>
          </w:p>
        </w:tc>
      </w:tr>
      <w:tr w:rsidR="000B68EB" w:rsidRPr="005A1A67" w14:paraId="3B7CF8E7" w14:textId="77777777" w:rsidTr="1ED99F5F">
        <w:tc>
          <w:tcPr>
            <w:tcW w:w="1727" w:type="pct"/>
          </w:tcPr>
          <w:p w14:paraId="0D24E29E" w14:textId="56DA9379" w:rsidR="000B68EB" w:rsidRPr="000B68EB" w:rsidRDefault="000B68EB" w:rsidP="000B68EB">
            <w:pPr>
              <w:pStyle w:val="ListParagraph"/>
              <w:autoSpaceDE w:val="0"/>
              <w:autoSpaceDN w:val="0"/>
              <w:adjustRightInd w:val="0"/>
              <w:ind w:left="0"/>
              <w:jc w:val="center"/>
              <w:rPr>
                <w:rFonts w:eastAsia="Calibri"/>
                <w:bCs/>
                <w:i/>
                <w:iCs/>
              </w:rPr>
            </w:pPr>
            <w:r w:rsidRPr="000B68EB">
              <w:rPr>
                <w:rFonts w:eastAsia="Calibri"/>
                <w:bCs/>
                <w:i/>
                <w:iCs/>
                <w:lang w:val="en-GB"/>
              </w:rPr>
              <w:t>Valentyn Orlov</w:t>
            </w:r>
            <w:r w:rsidRPr="000B68EB">
              <w:rPr>
                <w:rFonts w:eastAsia="Calibri"/>
                <w:bCs/>
                <w:i/>
                <w:iCs/>
              </w:rPr>
              <w:t xml:space="preserve"> / Валентин Орлов</w:t>
            </w:r>
          </w:p>
        </w:tc>
        <w:tc>
          <w:tcPr>
            <w:tcW w:w="1645" w:type="pct"/>
          </w:tcPr>
          <w:p w14:paraId="298C8C3D" w14:textId="77777777" w:rsidR="000B68EB" w:rsidRDefault="000B68EB" w:rsidP="000B68EB">
            <w:pPr>
              <w:pStyle w:val="ListParagraph"/>
              <w:autoSpaceDE w:val="0"/>
              <w:autoSpaceDN w:val="0"/>
              <w:adjustRightInd w:val="0"/>
              <w:ind w:left="0"/>
              <w:jc w:val="center"/>
              <w:rPr>
                <w:bCs/>
                <w:i/>
                <w:iCs/>
              </w:rPr>
            </w:pPr>
            <w:r w:rsidRPr="000B68EB">
              <w:rPr>
                <w:rFonts w:eastAsia="Aptos"/>
                <w:i/>
                <w:iCs/>
                <w:sz w:val="22"/>
                <w:szCs w:val="22"/>
              </w:rPr>
              <w:t>First Pro-rector</w:t>
            </w:r>
            <w:r w:rsidRPr="000B68EB">
              <w:rPr>
                <w:bCs/>
                <w:i/>
                <w:iCs/>
              </w:rPr>
              <w:t xml:space="preserve"> </w:t>
            </w:r>
            <w:r>
              <w:rPr>
                <w:bCs/>
                <w:i/>
                <w:iCs/>
              </w:rPr>
              <w:t xml:space="preserve">/ </w:t>
            </w:r>
          </w:p>
          <w:p w14:paraId="5B168344" w14:textId="0B65CFD5" w:rsidR="000B68EB" w:rsidRPr="000B68EB" w:rsidRDefault="000B68EB" w:rsidP="000B68EB">
            <w:pPr>
              <w:pStyle w:val="ListParagraph"/>
              <w:autoSpaceDE w:val="0"/>
              <w:autoSpaceDN w:val="0"/>
              <w:adjustRightInd w:val="0"/>
              <w:ind w:left="0"/>
              <w:jc w:val="center"/>
              <w:rPr>
                <w:rFonts w:eastAsia="Calibri"/>
                <w:bCs/>
                <w:i/>
                <w:iCs/>
                <w:lang w:val="en-US"/>
              </w:rPr>
            </w:pPr>
            <w:r w:rsidRPr="000B68EB">
              <w:rPr>
                <w:bCs/>
                <w:i/>
                <w:iCs/>
              </w:rPr>
              <w:t>Перший проректор</w:t>
            </w:r>
            <w:r w:rsidRPr="000B68EB">
              <w:rPr>
                <w:bCs/>
                <w:i/>
                <w:iCs/>
                <w:lang w:val="en-US"/>
              </w:rPr>
              <w:t xml:space="preserve"> </w:t>
            </w:r>
          </w:p>
        </w:tc>
        <w:tc>
          <w:tcPr>
            <w:tcW w:w="692" w:type="pct"/>
          </w:tcPr>
          <w:p w14:paraId="09B6A691" w14:textId="77777777" w:rsidR="000B68EB" w:rsidRPr="005A1A67" w:rsidRDefault="000B68EB" w:rsidP="000B68EB">
            <w:pPr>
              <w:pStyle w:val="ListParagraph"/>
              <w:autoSpaceDE w:val="0"/>
              <w:autoSpaceDN w:val="0"/>
              <w:adjustRightInd w:val="0"/>
              <w:ind w:left="0"/>
              <w:jc w:val="center"/>
              <w:rPr>
                <w:rFonts w:eastAsia="Calibri"/>
                <w:bCs/>
                <w:lang w:val="en-GB"/>
              </w:rPr>
            </w:pPr>
          </w:p>
        </w:tc>
        <w:tc>
          <w:tcPr>
            <w:tcW w:w="936" w:type="pct"/>
          </w:tcPr>
          <w:p w14:paraId="659FB8AF" w14:textId="77777777" w:rsidR="000B68EB" w:rsidRPr="005A1A67" w:rsidRDefault="000B68EB" w:rsidP="000B68EB">
            <w:pPr>
              <w:pStyle w:val="ListParagraph"/>
              <w:autoSpaceDE w:val="0"/>
              <w:autoSpaceDN w:val="0"/>
              <w:adjustRightInd w:val="0"/>
              <w:ind w:left="0"/>
              <w:jc w:val="center"/>
              <w:rPr>
                <w:rFonts w:eastAsia="Calibri"/>
                <w:bCs/>
                <w:lang w:val="en-GB"/>
              </w:rPr>
            </w:pPr>
          </w:p>
        </w:tc>
      </w:tr>
    </w:tbl>
    <w:p w14:paraId="061D3265" w14:textId="071DC9FE" w:rsidR="1ED99F5F" w:rsidRDefault="1ED99F5F"/>
    <w:p w14:paraId="1B100515" w14:textId="77777777" w:rsidR="009E346B" w:rsidRPr="009E346B" w:rsidRDefault="009E346B" w:rsidP="009E346B">
      <w:pPr>
        <w:jc w:val="right"/>
      </w:pPr>
    </w:p>
    <w:p w14:paraId="4E350128" w14:textId="77777777" w:rsidR="005A1A67" w:rsidRPr="00A84ABD" w:rsidRDefault="005A1A67">
      <w:pPr>
        <w:spacing w:after="160" w:line="259" w:lineRule="auto"/>
        <w:rPr>
          <w:rFonts w:eastAsia="Calibri"/>
          <w:b/>
          <w:sz w:val="28"/>
          <w:szCs w:val="28"/>
          <w:lang w:val="en-US"/>
        </w:rPr>
      </w:pPr>
      <w:r w:rsidRPr="00A84ABD">
        <w:rPr>
          <w:rFonts w:eastAsia="Calibri"/>
          <w:b/>
          <w:sz w:val="28"/>
          <w:szCs w:val="28"/>
          <w:lang w:val="en-US"/>
        </w:rPr>
        <w:br w:type="page"/>
      </w:r>
    </w:p>
    <w:sdt>
      <w:sdtPr>
        <w:rPr>
          <w:rFonts w:ascii="Times New Roman" w:eastAsia="Times New Roman" w:hAnsi="Times New Roman" w:cs="Times New Roman"/>
          <w:color w:val="auto"/>
          <w:sz w:val="24"/>
          <w:szCs w:val="24"/>
          <w:lang w:val="uk-UA"/>
        </w:rPr>
        <w:id w:val="585505275"/>
        <w:docPartObj>
          <w:docPartGallery w:val="Table of Contents"/>
          <w:docPartUnique/>
        </w:docPartObj>
      </w:sdtPr>
      <w:sdtEndPr>
        <w:rPr>
          <w:b/>
          <w:bCs/>
          <w:noProof/>
        </w:rPr>
      </w:sdtEndPr>
      <w:sdtContent>
        <w:p w14:paraId="321F3564" w14:textId="70BA5DE2" w:rsidR="005A1A67" w:rsidRPr="005C3B14" w:rsidRDefault="005A1A67" w:rsidP="005C3B14">
          <w:pPr>
            <w:pStyle w:val="TOCHeading"/>
            <w:jc w:val="center"/>
            <w:rPr>
              <w:rFonts w:ascii="Times New Roman" w:hAnsi="Times New Roman" w:cs="Times New Roman"/>
              <w:color w:val="000000" w:themeColor="text1"/>
              <w:lang w:val="uk-UA"/>
            </w:rPr>
          </w:pPr>
          <w:r w:rsidRPr="005C3B14">
            <w:rPr>
              <w:rFonts w:ascii="Times New Roman" w:hAnsi="Times New Roman" w:cs="Times New Roman"/>
              <w:color w:val="000000" w:themeColor="text1"/>
            </w:rPr>
            <w:t>Contents</w:t>
          </w:r>
          <w:r w:rsidR="005426C2" w:rsidRPr="005C3B14">
            <w:rPr>
              <w:rFonts w:ascii="Times New Roman" w:hAnsi="Times New Roman" w:cs="Times New Roman"/>
              <w:color w:val="000000" w:themeColor="text1"/>
              <w:lang w:val="uk-UA"/>
            </w:rPr>
            <w:t xml:space="preserve"> / Зміст</w:t>
          </w:r>
        </w:p>
        <w:p w14:paraId="37491B87" w14:textId="413BF370" w:rsidR="005C3B14" w:rsidRDefault="005A1A67">
          <w:pPr>
            <w:pStyle w:val="TOC1"/>
            <w:tabs>
              <w:tab w:val="left" w:pos="480"/>
              <w:tab w:val="right" w:leader="dot" w:pos="9344"/>
            </w:tabs>
            <w:rPr>
              <w:rFonts w:asciiTheme="minorHAnsi" w:eastAsiaTheme="minorEastAsia" w:hAnsiTheme="minorHAnsi" w:cstheme="minorBidi"/>
              <w:noProof/>
              <w:kern w:val="2"/>
              <w:lang w:val="en-US"/>
              <w14:ligatures w14:val="standardContextual"/>
            </w:rPr>
          </w:pPr>
          <w:r>
            <w:fldChar w:fldCharType="begin"/>
          </w:r>
          <w:r>
            <w:instrText xml:space="preserve"> TOC \o "1-3" \h \z \u </w:instrText>
          </w:r>
          <w:r>
            <w:fldChar w:fldCharType="separate"/>
          </w:r>
          <w:hyperlink w:anchor="_Toc200290585" w:history="1">
            <w:r w:rsidR="005C3B14" w:rsidRPr="00FF01C8">
              <w:rPr>
                <w:rStyle w:val="Hyperlink"/>
                <w:rFonts w:eastAsia="Calibri"/>
                <w:b/>
                <w:noProof/>
                <w:lang w:val="en-GB"/>
              </w:rPr>
              <w:t>1.</w:t>
            </w:r>
            <w:r w:rsidR="005C3B14">
              <w:rPr>
                <w:rFonts w:asciiTheme="minorHAnsi" w:eastAsiaTheme="minorEastAsia" w:hAnsiTheme="minorHAnsi" w:cstheme="minorBidi"/>
                <w:noProof/>
                <w:kern w:val="2"/>
                <w:lang w:val="en-US"/>
                <w14:ligatures w14:val="standardContextual"/>
              </w:rPr>
              <w:tab/>
            </w:r>
            <w:r w:rsidR="005C3B14" w:rsidRPr="00FF01C8">
              <w:rPr>
                <w:rStyle w:val="Hyperlink"/>
                <w:rFonts w:eastAsia="Calibri"/>
                <w:b/>
                <w:noProof/>
                <w:lang w:val="en-GB"/>
              </w:rPr>
              <w:t>Induction</w:t>
            </w:r>
            <w:r w:rsidR="005C3B14" w:rsidRPr="00FF01C8">
              <w:rPr>
                <w:rStyle w:val="Hyperlink"/>
                <w:rFonts w:eastAsia="Calibri"/>
                <w:b/>
                <w:noProof/>
              </w:rPr>
              <w:t xml:space="preserve"> / Вступ</w:t>
            </w:r>
            <w:r w:rsidR="005C3B14">
              <w:rPr>
                <w:noProof/>
                <w:webHidden/>
              </w:rPr>
              <w:tab/>
            </w:r>
            <w:r w:rsidR="005C3B14">
              <w:rPr>
                <w:noProof/>
                <w:webHidden/>
              </w:rPr>
              <w:fldChar w:fldCharType="begin"/>
            </w:r>
            <w:r w:rsidR="005C3B14">
              <w:rPr>
                <w:noProof/>
                <w:webHidden/>
              </w:rPr>
              <w:instrText xml:space="preserve"> PAGEREF _Toc200290585 \h </w:instrText>
            </w:r>
            <w:r w:rsidR="005C3B14">
              <w:rPr>
                <w:noProof/>
                <w:webHidden/>
              </w:rPr>
            </w:r>
            <w:r w:rsidR="005C3B14">
              <w:rPr>
                <w:noProof/>
                <w:webHidden/>
              </w:rPr>
              <w:fldChar w:fldCharType="separate"/>
            </w:r>
            <w:r w:rsidR="005C3B14">
              <w:rPr>
                <w:noProof/>
                <w:webHidden/>
              </w:rPr>
              <w:t>3</w:t>
            </w:r>
            <w:r w:rsidR="005C3B14">
              <w:rPr>
                <w:noProof/>
                <w:webHidden/>
              </w:rPr>
              <w:fldChar w:fldCharType="end"/>
            </w:r>
          </w:hyperlink>
        </w:p>
        <w:p w14:paraId="0AB1E8AE" w14:textId="209246ED" w:rsidR="005C3B14" w:rsidRDefault="005C3B14">
          <w:pPr>
            <w:pStyle w:val="TOC1"/>
            <w:tabs>
              <w:tab w:val="left" w:pos="480"/>
              <w:tab w:val="right" w:leader="dot" w:pos="9344"/>
            </w:tabs>
            <w:rPr>
              <w:rFonts w:asciiTheme="minorHAnsi" w:eastAsiaTheme="minorEastAsia" w:hAnsiTheme="minorHAnsi" w:cstheme="minorBidi"/>
              <w:noProof/>
              <w:kern w:val="2"/>
              <w:lang w:val="en-US"/>
              <w14:ligatures w14:val="standardContextual"/>
            </w:rPr>
          </w:pPr>
          <w:hyperlink w:anchor="_Toc200290586" w:history="1">
            <w:r w:rsidRPr="00FF01C8">
              <w:rPr>
                <w:rStyle w:val="Hyperlink"/>
                <w:rFonts w:eastAsia="Calibri"/>
                <w:b/>
                <w:noProof/>
                <w:lang w:val="en-GB"/>
              </w:rPr>
              <w:t>2.</w:t>
            </w:r>
            <w:r>
              <w:rPr>
                <w:rFonts w:asciiTheme="minorHAnsi" w:eastAsiaTheme="minorEastAsia" w:hAnsiTheme="minorHAnsi" w:cstheme="minorBidi"/>
                <w:noProof/>
                <w:kern w:val="2"/>
                <w:lang w:val="en-US"/>
                <w14:ligatures w14:val="standardContextual"/>
              </w:rPr>
              <w:tab/>
            </w:r>
            <w:r w:rsidRPr="00FF01C8">
              <w:rPr>
                <w:rStyle w:val="Hyperlink"/>
                <w:rFonts w:eastAsia="Calibri"/>
                <w:b/>
                <w:noProof/>
                <w:lang w:val="en-GB"/>
              </w:rPr>
              <w:t>General information about facility</w:t>
            </w:r>
            <w:r w:rsidRPr="00FF01C8">
              <w:rPr>
                <w:rStyle w:val="Hyperlink"/>
                <w:rFonts w:eastAsia="Calibri"/>
                <w:b/>
                <w:noProof/>
              </w:rPr>
              <w:t xml:space="preserve"> / Загальна інформація про установу</w:t>
            </w:r>
            <w:r>
              <w:rPr>
                <w:noProof/>
                <w:webHidden/>
              </w:rPr>
              <w:tab/>
            </w:r>
            <w:r>
              <w:rPr>
                <w:noProof/>
                <w:webHidden/>
              </w:rPr>
              <w:fldChar w:fldCharType="begin"/>
            </w:r>
            <w:r>
              <w:rPr>
                <w:noProof/>
                <w:webHidden/>
              </w:rPr>
              <w:instrText xml:space="preserve"> PAGEREF _Toc200290586 \h </w:instrText>
            </w:r>
            <w:r>
              <w:rPr>
                <w:noProof/>
                <w:webHidden/>
              </w:rPr>
            </w:r>
            <w:r>
              <w:rPr>
                <w:noProof/>
                <w:webHidden/>
              </w:rPr>
              <w:fldChar w:fldCharType="separate"/>
            </w:r>
            <w:r>
              <w:rPr>
                <w:noProof/>
                <w:webHidden/>
              </w:rPr>
              <w:t>3</w:t>
            </w:r>
            <w:r>
              <w:rPr>
                <w:noProof/>
                <w:webHidden/>
              </w:rPr>
              <w:fldChar w:fldCharType="end"/>
            </w:r>
          </w:hyperlink>
        </w:p>
        <w:p w14:paraId="66381E7F" w14:textId="71D2E1FB" w:rsidR="005C3B14" w:rsidRDefault="005C3B14">
          <w:pPr>
            <w:pStyle w:val="TOC1"/>
            <w:tabs>
              <w:tab w:val="left" w:pos="480"/>
              <w:tab w:val="right" w:leader="dot" w:pos="9344"/>
            </w:tabs>
            <w:rPr>
              <w:rFonts w:asciiTheme="minorHAnsi" w:eastAsiaTheme="minorEastAsia" w:hAnsiTheme="minorHAnsi" w:cstheme="minorBidi"/>
              <w:noProof/>
              <w:kern w:val="2"/>
              <w:lang w:val="en-US"/>
              <w14:ligatures w14:val="standardContextual"/>
            </w:rPr>
          </w:pPr>
          <w:hyperlink w:anchor="_Toc200290587" w:history="1">
            <w:r w:rsidRPr="00FF01C8">
              <w:rPr>
                <w:rStyle w:val="Hyperlink"/>
                <w:rFonts w:eastAsia="Calibri"/>
                <w:b/>
                <w:noProof/>
                <w:lang w:val="en-GB"/>
              </w:rPr>
              <w:t>3.</w:t>
            </w:r>
            <w:r>
              <w:rPr>
                <w:rFonts w:asciiTheme="minorHAnsi" w:eastAsiaTheme="minorEastAsia" w:hAnsiTheme="minorHAnsi" w:cstheme="minorBidi"/>
                <w:noProof/>
                <w:kern w:val="2"/>
                <w:lang w:val="en-US"/>
                <w14:ligatures w14:val="standardContextual"/>
              </w:rPr>
              <w:tab/>
            </w:r>
            <w:r w:rsidRPr="00FF01C8">
              <w:rPr>
                <w:rStyle w:val="Hyperlink"/>
                <w:rFonts w:eastAsia="Calibri"/>
                <w:b/>
                <w:noProof/>
                <w:lang w:val="en-GB"/>
              </w:rPr>
              <w:t>Scope of work</w:t>
            </w:r>
            <w:r w:rsidRPr="00FF01C8">
              <w:rPr>
                <w:rStyle w:val="Hyperlink"/>
                <w:rFonts w:eastAsia="Calibri"/>
                <w:b/>
                <w:noProof/>
              </w:rPr>
              <w:t xml:space="preserve"> / Обсяг робіт</w:t>
            </w:r>
            <w:r>
              <w:rPr>
                <w:noProof/>
                <w:webHidden/>
              </w:rPr>
              <w:tab/>
            </w:r>
            <w:r>
              <w:rPr>
                <w:noProof/>
                <w:webHidden/>
              </w:rPr>
              <w:fldChar w:fldCharType="begin"/>
            </w:r>
            <w:r>
              <w:rPr>
                <w:noProof/>
                <w:webHidden/>
              </w:rPr>
              <w:instrText xml:space="preserve"> PAGEREF _Toc200290587 \h </w:instrText>
            </w:r>
            <w:r>
              <w:rPr>
                <w:noProof/>
                <w:webHidden/>
              </w:rPr>
            </w:r>
            <w:r>
              <w:rPr>
                <w:noProof/>
                <w:webHidden/>
              </w:rPr>
              <w:fldChar w:fldCharType="separate"/>
            </w:r>
            <w:r>
              <w:rPr>
                <w:noProof/>
                <w:webHidden/>
              </w:rPr>
              <w:t>4</w:t>
            </w:r>
            <w:r>
              <w:rPr>
                <w:noProof/>
                <w:webHidden/>
              </w:rPr>
              <w:fldChar w:fldCharType="end"/>
            </w:r>
          </w:hyperlink>
        </w:p>
        <w:p w14:paraId="11F6CC53" w14:textId="6BB06E67" w:rsidR="005C3B14" w:rsidRDefault="005C3B14">
          <w:pPr>
            <w:pStyle w:val="TOC1"/>
            <w:tabs>
              <w:tab w:val="left" w:pos="480"/>
              <w:tab w:val="right" w:leader="dot" w:pos="9344"/>
            </w:tabs>
            <w:rPr>
              <w:rFonts w:asciiTheme="minorHAnsi" w:eastAsiaTheme="minorEastAsia" w:hAnsiTheme="minorHAnsi" w:cstheme="minorBidi"/>
              <w:noProof/>
              <w:kern w:val="2"/>
              <w:lang w:val="en-US"/>
              <w14:ligatures w14:val="standardContextual"/>
            </w:rPr>
          </w:pPr>
          <w:hyperlink w:anchor="_Toc200290588" w:history="1">
            <w:r w:rsidRPr="00FF01C8">
              <w:rPr>
                <w:rStyle w:val="Hyperlink"/>
                <w:rFonts w:eastAsia="Calibri"/>
                <w:b/>
                <w:noProof/>
                <w:lang w:val="en-GB"/>
              </w:rPr>
              <w:t>4.</w:t>
            </w:r>
            <w:r>
              <w:rPr>
                <w:rFonts w:asciiTheme="minorHAnsi" w:eastAsiaTheme="minorEastAsia" w:hAnsiTheme="minorHAnsi" w:cstheme="minorBidi"/>
                <w:noProof/>
                <w:kern w:val="2"/>
                <w:lang w:val="en-US"/>
                <w14:ligatures w14:val="standardContextual"/>
              </w:rPr>
              <w:tab/>
            </w:r>
            <w:r w:rsidRPr="00FF01C8">
              <w:rPr>
                <w:rStyle w:val="Hyperlink"/>
                <w:rFonts w:eastAsia="Calibri"/>
                <w:b/>
                <w:noProof/>
                <w:lang w:val="en-GB"/>
              </w:rPr>
              <w:t>Project coordination</w:t>
            </w:r>
            <w:r w:rsidRPr="00FF01C8">
              <w:rPr>
                <w:rStyle w:val="Hyperlink"/>
                <w:rFonts w:eastAsia="Calibri"/>
                <w:b/>
                <w:noProof/>
              </w:rPr>
              <w:t xml:space="preserve"> / Координація в проекті</w:t>
            </w:r>
            <w:r>
              <w:rPr>
                <w:noProof/>
                <w:webHidden/>
              </w:rPr>
              <w:tab/>
            </w:r>
            <w:r>
              <w:rPr>
                <w:noProof/>
                <w:webHidden/>
              </w:rPr>
              <w:fldChar w:fldCharType="begin"/>
            </w:r>
            <w:r>
              <w:rPr>
                <w:noProof/>
                <w:webHidden/>
              </w:rPr>
              <w:instrText xml:space="preserve"> PAGEREF _Toc200290588 \h </w:instrText>
            </w:r>
            <w:r>
              <w:rPr>
                <w:noProof/>
                <w:webHidden/>
              </w:rPr>
            </w:r>
            <w:r>
              <w:rPr>
                <w:noProof/>
                <w:webHidden/>
              </w:rPr>
              <w:fldChar w:fldCharType="separate"/>
            </w:r>
            <w:r>
              <w:rPr>
                <w:noProof/>
                <w:webHidden/>
              </w:rPr>
              <w:t>6</w:t>
            </w:r>
            <w:r>
              <w:rPr>
                <w:noProof/>
                <w:webHidden/>
              </w:rPr>
              <w:fldChar w:fldCharType="end"/>
            </w:r>
          </w:hyperlink>
        </w:p>
        <w:p w14:paraId="44094BFE" w14:textId="09FDA123" w:rsidR="005C3B14" w:rsidRDefault="005C3B14">
          <w:pPr>
            <w:pStyle w:val="TOC1"/>
            <w:tabs>
              <w:tab w:val="left" w:pos="480"/>
              <w:tab w:val="right" w:leader="dot" w:pos="9344"/>
            </w:tabs>
            <w:rPr>
              <w:rFonts w:asciiTheme="minorHAnsi" w:eastAsiaTheme="minorEastAsia" w:hAnsiTheme="minorHAnsi" w:cstheme="minorBidi"/>
              <w:noProof/>
              <w:kern w:val="2"/>
              <w:lang w:val="en-US"/>
              <w14:ligatures w14:val="standardContextual"/>
            </w:rPr>
          </w:pPr>
          <w:hyperlink w:anchor="_Toc200290589" w:history="1">
            <w:r w:rsidRPr="00FF01C8">
              <w:rPr>
                <w:rStyle w:val="Hyperlink"/>
                <w:rFonts w:eastAsia="Calibri"/>
                <w:b/>
                <w:noProof/>
                <w:lang w:val="en-GB"/>
              </w:rPr>
              <w:t>5.</w:t>
            </w:r>
            <w:r>
              <w:rPr>
                <w:rFonts w:asciiTheme="minorHAnsi" w:eastAsiaTheme="minorEastAsia" w:hAnsiTheme="minorHAnsi" w:cstheme="minorBidi"/>
                <w:noProof/>
                <w:kern w:val="2"/>
                <w:lang w:val="en-US"/>
                <w14:ligatures w14:val="standardContextual"/>
              </w:rPr>
              <w:tab/>
            </w:r>
            <w:r w:rsidRPr="00FF01C8">
              <w:rPr>
                <w:rStyle w:val="Hyperlink"/>
                <w:rFonts w:eastAsia="Calibri"/>
                <w:b/>
                <w:noProof/>
                <w:lang w:val="en-GB"/>
              </w:rPr>
              <w:t xml:space="preserve">Planning and reporting </w:t>
            </w:r>
            <w:r w:rsidRPr="00FF01C8">
              <w:rPr>
                <w:rStyle w:val="Hyperlink"/>
                <w:rFonts w:eastAsia="Calibri"/>
                <w:b/>
                <w:noProof/>
              </w:rPr>
              <w:t>/ Планування та звітність</w:t>
            </w:r>
            <w:r>
              <w:rPr>
                <w:noProof/>
                <w:webHidden/>
              </w:rPr>
              <w:tab/>
            </w:r>
            <w:r>
              <w:rPr>
                <w:noProof/>
                <w:webHidden/>
              </w:rPr>
              <w:fldChar w:fldCharType="begin"/>
            </w:r>
            <w:r>
              <w:rPr>
                <w:noProof/>
                <w:webHidden/>
              </w:rPr>
              <w:instrText xml:space="preserve"> PAGEREF _Toc200290589 \h </w:instrText>
            </w:r>
            <w:r>
              <w:rPr>
                <w:noProof/>
                <w:webHidden/>
              </w:rPr>
            </w:r>
            <w:r>
              <w:rPr>
                <w:noProof/>
                <w:webHidden/>
              </w:rPr>
              <w:fldChar w:fldCharType="separate"/>
            </w:r>
            <w:r>
              <w:rPr>
                <w:noProof/>
                <w:webHidden/>
              </w:rPr>
              <w:t>7</w:t>
            </w:r>
            <w:r>
              <w:rPr>
                <w:noProof/>
                <w:webHidden/>
              </w:rPr>
              <w:fldChar w:fldCharType="end"/>
            </w:r>
          </w:hyperlink>
        </w:p>
        <w:p w14:paraId="33B51FD3" w14:textId="4FC230C7" w:rsidR="005C3B14" w:rsidRDefault="005C3B14">
          <w:pPr>
            <w:pStyle w:val="TOC1"/>
            <w:tabs>
              <w:tab w:val="left" w:pos="480"/>
              <w:tab w:val="right" w:leader="dot" w:pos="9344"/>
            </w:tabs>
            <w:rPr>
              <w:rFonts w:asciiTheme="minorHAnsi" w:eastAsiaTheme="minorEastAsia" w:hAnsiTheme="minorHAnsi" w:cstheme="minorBidi"/>
              <w:noProof/>
              <w:kern w:val="2"/>
              <w:lang w:val="en-US"/>
              <w14:ligatures w14:val="standardContextual"/>
            </w:rPr>
          </w:pPr>
          <w:hyperlink w:anchor="_Toc200290590" w:history="1">
            <w:r w:rsidRPr="00FF01C8">
              <w:rPr>
                <w:rStyle w:val="Hyperlink"/>
                <w:rFonts w:eastAsia="Calibri"/>
                <w:b/>
                <w:noProof/>
                <w:lang w:val="en-GB"/>
              </w:rPr>
              <w:t>6.</w:t>
            </w:r>
            <w:r>
              <w:rPr>
                <w:rFonts w:asciiTheme="minorHAnsi" w:eastAsiaTheme="minorEastAsia" w:hAnsiTheme="minorHAnsi" w:cstheme="minorBidi"/>
                <w:noProof/>
                <w:kern w:val="2"/>
                <w:lang w:val="en-US"/>
                <w14:ligatures w14:val="standardContextual"/>
              </w:rPr>
              <w:tab/>
            </w:r>
            <w:r w:rsidRPr="00FF01C8">
              <w:rPr>
                <w:rStyle w:val="Hyperlink"/>
                <w:rFonts w:eastAsia="Calibri"/>
                <w:b/>
                <w:noProof/>
                <w:lang w:val="en-GB"/>
              </w:rPr>
              <w:t>Warranty for the completed works</w:t>
            </w:r>
            <w:r w:rsidRPr="00FF01C8">
              <w:rPr>
                <w:rStyle w:val="Hyperlink"/>
                <w:rFonts w:eastAsia="Calibri"/>
                <w:b/>
                <w:noProof/>
              </w:rPr>
              <w:t xml:space="preserve"> / Гарантія на завершені роботи</w:t>
            </w:r>
            <w:r>
              <w:rPr>
                <w:noProof/>
                <w:webHidden/>
              </w:rPr>
              <w:tab/>
            </w:r>
            <w:r>
              <w:rPr>
                <w:noProof/>
                <w:webHidden/>
              </w:rPr>
              <w:fldChar w:fldCharType="begin"/>
            </w:r>
            <w:r>
              <w:rPr>
                <w:noProof/>
                <w:webHidden/>
              </w:rPr>
              <w:instrText xml:space="preserve"> PAGEREF _Toc200290590 \h </w:instrText>
            </w:r>
            <w:r>
              <w:rPr>
                <w:noProof/>
                <w:webHidden/>
              </w:rPr>
            </w:r>
            <w:r>
              <w:rPr>
                <w:noProof/>
                <w:webHidden/>
              </w:rPr>
              <w:fldChar w:fldCharType="separate"/>
            </w:r>
            <w:r>
              <w:rPr>
                <w:noProof/>
                <w:webHidden/>
              </w:rPr>
              <w:t>8</w:t>
            </w:r>
            <w:r>
              <w:rPr>
                <w:noProof/>
                <w:webHidden/>
              </w:rPr>
              <w:fldChar w:fldCharType="end"/>
            </w:r>
          </w:hyperlink>
        </w:p>
        <w:p w14:paraId="46929F3E" w14:textId="1B2A7FBA" w:rsidR="005C3B14" w:rsidRDefault="005C3B14">
          <w:pPr>
            <w:pStyle w:val="TOC1"/>
            <w:tabs>
              <w:tab w:val="left" w:pos="480"/>
              <w:tab w:val="right" w:leader="dot" w:pos="9344"/>
            </w:tabs>
            <w:rPr>
              <w:rFonts w:asciiTheme="minorHAnsi" w:eastAsiaTheme="minorEastAsia" w:hAnsiTheme="minorHAnsi" w:cstheme="minorBidi"/>
              <w:noProof/>
              <w:kern w:val="2"/>
              <w:lang w:val="en-US"/>
              <w14:ligatures w14:val="standardContextual"/>
            </w:rPr>
          </w:pPr>
          <w:hyperlink w:anchor="_Toc200290591" w:history="1">
            <w:r w:rsidRPr="00FF01C8">
              <w:rPr>
                <w:rStyle w:val="Hyperlink"/>
                <w:rFonts w:eastAsia="Calibri"/>
                <w:b/>
                <w:noProof/>
                <w:lang w:val="en-GB"/>
              </w:rPr>
              <w:t>7.</w:t>
            </w:r>
            <w:r>
              <w:rPr>
                <w:rFonts w:asciiTheme="minorHAnsi" w:eastAsiaTheme="minorEastAsia" w:hAnsiTheme="minorHAnsi" w:cstheme="minorBidi"/>
                <w:noProof/>
                <w:kern w:val="2"/>
                <w:lang w:val="en-US"/>
                <w14:ligatures w14:val="standardContextual"/>
              </w:rPr>
              <w:tab/>
            </w:r>
            <w:r w:rsidRPr="00FF01C8">
              <w:rPr>
                <w:rStyle w:val="Hyperlink"/>
                <w:rFonts w:eastAsia="Calibri"/>
                <w:b/>
                <w:noProof/>
                <w:lang w:val="en-GB"/>
              </w:rPr>
              <w:t xml:space="preserve">Requirements for the technical commercial proposal </w:t>
            </w:r>
            <w:r w:rsidRPr="00FF01C8">
              <w:rPr>
                <w:rStyle w:val="Hyperlink"/>
                <w:rFonts w:eastAsia="Calibri"/>
                <w:b/>
                <w:noProof/>
              </w:rPr>
              <w:t>/ Вимоги до техніко-комерційної пропозиції</w:t>
            </w:r>
            <w:r>
              <w:rPr>
                <w:noProof/>
                <w:webHidden/>
              </w:rPr>
              <w:tab/>
            </w:r>
            <w:r>
              <w:rPr>
                <w:noProof/>
                <w:webHidden/>
              </w:rPr>
              <w:fldChar w:fldCharType="begin"/>
            </w:r>
            <w:r>
              <w:rPr>
                <w:noProof/>
                <w:webHidden/>
              </w:rPr>
              <w:instrText xml:space="preserve"> PAGEREF _Toc200290591 \h </w:instrText>
            </w:r>
            <w:r>
              <w:rPr>
                <w:noProof/>
                <w:webHidden/>
              </w:rPr>
            </w:r>
            <w:r>
              <w:rPr>
                <w:noProof/>
                <w:webHidden/>
              </w:rPr>
              <w:fldChar w:fldCharType="separate"/>
            </w:r>
            <w:r>
              <w:rPr>
                <w:noProof/>
                <w:webHidden/>
              </w:rPr>
              <w:t>8</w:t>
            </w:r>
            <w:r>
              <w:rPr>
                <w:noProof/>
                <w:webHidden/>
              </w:rPr>
              <w:fldChar w:fldCharType="end"/>
            </w:r>
          </w:hyperlink>
        </w:p>
        <w:p w14:paraId="01F3F335" w14:textId="7400D90E" w:rsidR="005C3B14" w:rsidRDefault="005C3B14">
          <w:pPr>
            <w:pStyle w:val="TOC1"/>
            <w:tabs>
              <w:tab w:val="right" w:leader="dot" w:pos="9344"/>
            </w:tabs>
            <w:rPr>
              <w:rFonts w:asciiTheme="minorHAnsi" w:eastAsiaTheme="minorEastAsia" w:hAnsiTheme="minorHAnsi" w:cstheme="minorBidi"/>
              <w:noProof/>
              <w:kern w:val="2"/>
              <w:lang w:val="en-US"/>
              <w14:ligatures w14:val="standardContextual"/>
            </w:rPr>
          </w:pPr>
          <w:hyperlink w:anchor="_Toc200290592" w:history="1">
            <w:r w:rsidRPr="00FF01C8">
              <w:rPr>
                <w:rStyle w:val="Hyperlink"/>
                <w:rFonts w:eastAsia="Calibri"/>
                <w:noProof/>
                <w:lang w:val="en-GB"/>
              </w:rPr>
              <w:t>Annexes</w:t>
            </w:r>
            <w:r w:rsidRPr="00FF01C8">
              <w:rPr>
                <w:rStyle w:val="Hyperlink"/>
                <w:rFonts w:eastAsia="Calibri"/>
                <w:noProof/>
              </w:rPr>
              <w:t xml:space="preserve"> / Додатки</w:t>
            </w:r>
            <w:r w:rsidRPr="00FF01C8">
              <w:rPr>
                <w:rStyle w:val="Hyperlink"/>
                <w:rFonts w:eastAsia="Calibri"/>
                <w:noProof/>
                <w:lang w:val="en-GB"/>
              </w:rPr>
              <w:t>:</w:t>
            </w:r>
            <w:r>
              <w:rPr>
                <w:noProof/>
                <w:webHidden/>
              </w:rPr>
              <w:tab/>
            </w:r>
            <w:r>
              <w:rPr>
                <w:noProof/>
                <w:webHidden/>
              </w:rPr>
              <w:fldChar w:fldCharType="begin"/>
            </w:r>
            <w:r>
              <w:rPr>
                <w:noProof/>
                <w:webHidden/>
              </w:rPr>
              <w:instrText xml:space="preserve"> PAGEREF _Toc200290592 \h </w:instrText>
            </w:r>
            <w:r>
              <w:rPr>
                <w:noProof/>
                <w:webHidden/>
              </w:rPr>
            </w:r>
            <w:r>
              <w:rPr>
                <w:noProof/>
                <w:webHidden/>
              </w:rPr>
              <w:fldChar w:fldCharType="separate"/>
            </w:r>
            <w:r>
              <w:rPr>
                <w:noProof/>
                <w:webHidden/>
              </w:rPr>
              <w:t>9</w:t>
            </w:r>
            <w:r>
              <w:rPr>
                <w:noProof/>
                <w:webHidden/>
              </w:rPr>
              <w:fldChar w:fldCharType="end"/>
            </w:r>
          </w:hyperlink>
        </w:p>
        <w:p w14:paraId="725010CC" w14:textId="06C5D807" w:rsidR="005A1A67" w:rsidRDefault="005A1A67">
          <w:r>
            <w:rPr>
              <w:b/>
              <w:bCs/>
              <w:noProof/>
            </w:rPr>
            <w:fldChar w:fldCharType="end"/>
          </w:r>
        </w:p>
      </w:sdtContent>
    </w:sdt>
    <w:p w14:paraId="1440A1A7" w14:textId="77777777" w:rsidR="005A1A67" w:rsidRPr="005A1A67" w:rsidRDefault="005A1A67" w:rsidP="00185331">
      <w:pPr>
        <w:pStyle w:val="ListParagraph"/>
        <w:autoSpaceDE w:val="0"/>
        <w:autoSpaceDN w:val="0"/>
        <w:adjustRightInd w:val="0"/>
        <w:ind w:left="232"/>
        <w:jc w:val="center"/>
        <w:rPr>
          <w:rFonts w:eastAsia="Calibri"/>
          <w:b/>
          <w:sz w:val="28"/>
          <w:szCs w:val="28"/>
        </w:rPr>
      </w:pPr>
    </w:p>
    <w:p w14:paraId="47BAC46E" w14:textId="77777777" w:rsidR="005A1A67" w:rsidRDefault="005A1A67" w:rsidP="00185331">
      <w:pPr>
        <w:pStyle w:val="ListParagraph"/>
        <w:autoSpaceDE w:val="0"/>
        <w:autoSpaceDN w:val="0"/>
        <w:adjustRightInd w:val="0"/>
        <w:ind w:left="232"/>
        <w:jc w:val="center"/>
        <w:rPr>
          <w:rFonts w:eastAsia="Calibri"/>
          <w:b/>
          <w:sz w:val="28"/>
          <w:szCs w:val="28"/>
          <w:lang w:val="en-GB"/>
        </w:rPr>
      </w:pPr>
    </w:p>
    <w:p w14:paraId="3D28AD68" w14:textId="77777777" w:rsidR="005A1A67" w:rsidRDefault="005A1A67" w:rsidP="00185331">
      <w:pPr>
        <w:pStyle w:val="ListParagraph"/>
        <w:autoSpaceDE w:val="0"/>
        <w:autoSpaceDN w:val="0"/>
        <w:adjustRightInd w:val="0"/>
        <w:ind w:left="232"/>
        <w:jc w:val="center"/>
        <w:rPr>
          <w:rFonts w:eastAsia="Calibri"/>
          <w:b/>
          <w:sz w:val="28"/>
          <w:szCs w:val="28"/>
          <w:lang w:val="en-GB"/>
        </w:rPr>
      </w:pPr>
    </w:p>
    <w:p w14:paraId="4D53C528" w14:textId="77777777" w:rsidR="005A1A67" w:rsidRDefault="005A1A67" w:rsidP="00185331">
      <w:pPr>
        <w:pStyle w:val="ListParagraph"/>
        <w:autoSpaceDE w:val="0"/>
        <w:autoSpaceDN w:val="0"/>
        <w:adjustRightInd w:val="0"/>
        <w:ind w:left="232"/>
        <w:jc w:val="center"/>
        <w:rPr>
          <w:rFonts w:eastAsia="Calibri"/>
          <w:b/>
          <w:sz w:val="28"/>
          <w:szCs w:val="28"/>
          <w:lang w:val="en-GB"/>
        </w:rPr>
      </w:pPr>
    </w:p>
    <w:p w14:paraId="47E0EBAF" w14:textId="77777777" w:rsidR="005A1A67" w:rsidRDefault="005A1A67" w:rsidP="00185331">
      <w:pPr>
        <w:pStyle w:val="ListParagraph"/>
        <w:autoSpaceDE w:val="0"/>
        <w:autoSpaceDN w:val="0"/>
        <w:adjustRightInd w:val="0"/>
        <w:ind w:left="232"/>
        <w:jc w:val="center"/>
        <w:rPr>
          <w:rFonts w:eastAsia="Calibri"/>
          <w:b/>
          <w:sz w:val="28"/>
          <w:szCs w:val="28"/>
          <w:lang w:val="en-GB"/>
        </w:rPr>
      </w:pPr>
    </w:p>
    <w:p w14:paraId="15D3AE38" w14:textId="7E3C9553" w:rsidR="005A1A67" w:rsidRDefault="005A1A67">
      <w:pPr>
        <w:spacing w:after="160" w:line="259" w:lineRule="auto"/>
        <w:rPr>
          <w:rFonts w:eastAsia="Calibri"/>
          <w:b/>
          <w:sz w:val="28"/>
          <w:szCs w:val="28"/>
          <w:lang w:val="en-GB"/>
        </w:rPr>
      </w:pPr>
      <w:r>
        <w:rPr>
          <w:rFonts w:eastAsia="Calibri"/>
          <w:b/>
          <w:sz w:val="28"/>
          <w:szCs w:val="28"/>
          <w:lang w:val="en-GB"/>
        </w:rPr>
        <w:br w:type="page"/>
      </w:r>
    </w:p>
    <w:p w14:paraId="75398849" w14:textId="2176D0F4" w:rsidR="005A1A67" w:rsidRDefault="005A1A67" w:rsidP="00623FA9">
      <w:pPr>
        <w:pStyle w:val="ListParagraph"/>
        <w:numPr>
          <w:ilvl w:val="0"/>
          <w:numId w:val="13"/>
        </w:numPr>
        <w:autoSpaceDE w:val="0"/>
        <w:autoSpaceDN w:val="0"/>
        <w:adjustRightInd w:val="0"/>
        <w:outlineLvl w:val="0"/>
        <w:rPr>
          <w:rFonts w:eastAsia="Calibri"/>
          <w:b/>
          <w:sz w:val="28"/>
          <w:szCs w:val="28"/>
          <w:lang w:val="en-GB"/>
        </w:rPr>
      </w:pPr>
      <w:bookmarkStart w:id="1" w:name="_Toc200290585"/>
      <w:r>
        <w:rPr>
          <w:rFonts w:eastAsia="Calibri"/>
          <w:b/>
          <w:sz w:val="28"/>
          <w:szCs w:val="28"/>
          <w:lang w:val="en-GB"/>
        </w:rPr>
        <w:lastRenderedPageBreak/>
        <w:t>Induction</w:t>
      </w:r>
      <w:r w:rsidR="005426C2">
        <w:rPr>
          <w:rFonts w:eastAsia="Calibri"/>
          <w:b/>
          <w:sz w:val="28"/>
          <w:szCs w:val="28"/>
        </w:rPr>
        <w:t xml:space="preserve"> / Вступ</w:t>
      </w:r>
      <w:bookmarkEnd w:id="1"/>
    </w:p>
    <w:p w14:paraId="28540002" w14:textId="77777777" w:rsidR="00973B12" w:rsidRDefault="00973B12" w:rsidP="005A1A67">
      <w:pPr>
        <w:autoSpaceDE w:val="0"/>
        <w:autoSpaceDN w:val="0"/>
        <w:adjustRightInd w:val="0"/>
        <w:rPr>
          <w:rFonts w:eastAsia="Calibri"/>
          <w:bCs/>
          <w:sz w:val="28"/>
          <w:szCs w:val="28"/>
          <w:lang w:val="en-GB"/>
        </w:rPr>
      </w:pPr>
    </w:p>
    <w:tbl>
      <w:tblPr>
        <w:tblStyle w:val="TableGrid"/>
        <w:tblW w:w="0" w:type="auto"/>
        <w:tblLook w:val="04A0" w:firstRow="1" w:lastRow="0" w:firstColumn="1" w:lastColumn="0" w:noHBand="0" w:noVBand="1"/>
      </w:tblPr>
      <w:tblGrid>
        <w:gridCol w:w="4672"/>
        <w:gridCol w:w="4672"/>
      </w:tblGrid>
      <w:tr w:rsidR="00623FA9" w:rsidRPr="00894189" w14:paraId="3E1CA40A" w14:textId="77777777" w:rsidTr="51701D42">
        <w:tc>
          <w:tcPr>
            <w:tcW w:w="4672" w:type="dxa"/>
          </w:tcPr>
          <w:p w14:paraId="1D0D9F1A" w14:textId="53C351DB" w:rsidR="00894189" w:rsidRPr="00894189" w:rsidRDefault="00894189" w:rsidP="51701D42">
            <w:pPr>
              <w:autoSpaceDE w:val="0"/>
              <w:autoSpaceDN w:val="0"/>
              <w:adjustRightInd w:val="0"/>
              <w:ind w:firstLine="284"/>
              <w:jc w:val="both"/>
              <w:rPr>
                <w:rFonts w:eastAsia="Calibri"/>
                <w:lang w:val="en-GB"/>
              </w:rPr>
            </w:pPr>
            <w:r w:rsidRPr="51701D42">
              <w:rPr>
                <w:rFonts w:eastAsia="Calibri"/>
                <w:lang w:val="en-US"/>
              </w:rPr>
              <w:t xml:space="preserve">Arbeiter-Samariter-Bund Deutschland e.V. </w:t>
            </w:r>
            <w:r w:rsidRPr="51701D42">
              <w:rPr>
                <w:rFonts w:eastAsia="Calibri"/>
                <w:lang w:val="en-GB"/>
              </w:rPr>
              <w:t>is Non-Governmental Organisation based in Germany and represented in Ukraine as a Separate Subdivision the Arbeiter-Samariter-Bund Deutschland e.v. (</w:t>
            </w:r>
            <w:r w:rsidR="7D56DD61" w:rsidRPr="51701D42">
              <w:rPr>
                <w:rFonts w:eastAsia="Calibri"/>
                <w:lang w:val="en-GB"/>
              </w:rPr>
              <w:t>hereinafter referred to as</w:t>
            </w:r>
            <w:r w:rsidRPr="51701D42">
              <w:rPr>
                <w:rFonts w:eastAsia="Calibri"/>
                <w:lang w:val="en-GB"/>
              </w:rPr>
              <w:t xml:space="preserve"> ASB).</w:t>
            </w:r>
          </w:p>
          <w:p w14:paraId="2E9D5EEB" w14:textId="072813D5" w:rsidR="00894189" w:rsidRDefault="00894189" w:rsidP="51701D42">
            <w:pPr>
              <w:autoSpaceDE w:val="0"/>
              <w:autoSpaceDN w:val="0"/>
              <w:adjustRightInd w:val="0"/>
              <w:ind w:firstLine="284"/>
              <w:jc w:val="both"/>
              <w:rPr>
                <w:rFonts w:eastAsia="Calibri"/>
              </w:rPr>
            </w:pPr>
            <w:r w:rsidRPr="51701D42">
              <w:rPr>
                <w:rFonts w:eastAsia="Calibri"/>
                <w:lang w:val="en-GB"/>
              </w:rPr>
              <w:t>State University of Economics and Technology (</w:t>
            </w:r>
            <w:r w:rsidR="6C4353A6" w:rsidRPr="51701D42">
              <w:rPr>
                <w:rFonts w:eastAsia="Calibri"/>
                <w:lang w:val="en-GB"/>
              </w:rPr>
              <w:t>hereinafter referred to as</w:t>
            </w:r>
            <w:r w:rsidRPr="51701D42">
              <w:rPr>
                <w:rFonts w:eastAsia="Calibri"/>
                <w:lang w:val="en-GB"/>
              </w:rPr>
              <w:t xml:space="preserve"> SUET) and Kryvyi Rih Professional Medical College (</w:t>
            </w:r>
            <w:r w:rsidR="49986027" w:rsidRPr="51701D42">
              <w:rPr>
                <w:rFonts w:eastAsia="Calibri"/>
                <w:lang w:val="en-GB"/>
              </w:rPr>
              <w:t xml:space="preserve">hereinafter referred to as </w:t>
            </w:r>
            <w:r w:rsidRPr="51701D42">
              <w:rPr>
                <w:rFonts w:eastAsia="Calibri"/>
                <w:lang w:val="en-GB"/>
              </w:rPr>
              <w:t>KRMC) are facilities which will be targeted by current project.</w:t>
            </w:r>
          </w:p>
          <w:p w14:paraId="557710E3" w14:textId="087123D2" w:rsidR="00B02316" w:rsidRPr="00B02316" w:rsidRDefault="00B02316" w:rsidP="00894189">
            <w:pPr>
              <w:autoSpaceDE w:val="0"/>
              <w:autoSpaceDN w:val="0"/>
              <w:adjustRightInd w:val="0"/>
              <w:ind w:firstLine="284"/>
              <w:jc w:val="both"/>
              <w:rPr>
                <w:rFonts w:eastAsia="Calibri"/>
                <w:bCs/>
                <w:lang w:val="en-GB"/>
              </w:rPr>
            </w:pPr>
            <w:r>
              <w:rPr>
                <w:rFonts w:eastAsia="Calibri"/>
                <w:bCs/>
                <w:lang w:val="en-GB"/>
              </w:rPr>
              <w:t>Supplier – potential bidder of the tender as per current technical specification who requested to provide an offer.</w:t>
            </w:r>
          </w:p>
          <w:p w14:paraId="664F393B" w14:textId="77777777" w:rsidR="00894189" w:rsidRPr="00894189" w:rsidRDefault="00894189" w:rsidP="00894189">
            <w:pPr>
              <w:autoSpaceDE w:val="0"/>
              <w:autoSpaceDN w:val="0"/>
              <w:adjustRightInd w:val="0"/>
              <w:ind w:firstLine="284"/>
              <w:jc w:val="both"/>
              <w:rPr>
                <w:rFonts w:eastAsia="Calibri"/>
                <w:bCs/>
                <w:lang w:val="en-GB"/>
              </w:rPr>
            </w:pPr>
          </w:p>
          <w:p w14:paraId="085380CD" w14:textId="77777777" w:rsidR="00894189" w:rsidRPr="00894189" w:rsidRDefault="00894189" w:rsidP="00894189">
            <w:pPr>
              <w:autoSpaceDE w:val="0"/>
              <w:autoSpaceDN w:val="0"/>
              <w:adjustRightInd w:val="0"/>
              <w:ind w:firstLine="284"/>
              <w:jc w:val="both"/>
              <w:rPr>
                <w:rFonts w:eastAsia="Calibri"/>
                <w:bCs/>
                <w:lang w:val="en-GB"/>
              </w:rPr>
            </w:pPr>
            <w:r w:rsidRPr="00894189">
              <w:rPr>
                <w:rFonts w:eastAsia="Calibri"/>
                <w:bCs/>
                <w:lang w:val="en-GB"/>
              </w:rPr>
              <w:t>The goal of current document is to describe the project requirements, scopes of works, main goals and requirements for the technical and commercial proposal from potential bidders.</w:t>
            </w:r>
          </w:p>
          <w:p w14:paraId="0680EF53" w14:textId="77777777" w:rsidR="00894189" w:rsidRPr="00894189" w:rsidRDefault="00894189" w:rsidP="00894189">
            <w:pPr>
              <w:autoSpaceDE w:val="0"/>
              <w:autoSpaceDN w:val="0"/>
              <w:adjustRightInd w:val="0"/>
              <w:ind w:firstLine="284"/>
              <w:jc w:val="both"/>
              <w:rPr>
                <w:rFonts w:eastAsia="Calibri"/>
                <w:bCs/>
                <w:lang w:val="en-GB"/>
              </w:rPr>
            </w:pPr>
          </w:p>
          <w:p w14:paraId="1B69F522" w14:textId="278D7A9E" w:rsidR="00894189" w:rsidRPr="00894189" w:rsidRDefault="00894189" w:rsidP="51701D42">
            <w:pPr>
              <w:autoSpaceDE w:val="0"/>
              <w:autoSpaceDN w:val="0"/>
              <w:adjustRightInd w:val="0"/>
              <w:ind w:firstLine="284"/>
              <w:jc w:val="both"/>
              <w:rPr>
                <w:rFonts w:eastAsia="Calibri"/>
                <w:lang w:val="en-GB"/>
              </w:rPr>
            </w:pPr>
            <w:r w:rsidRPr="51701D42">
              <w:rPr>
                <w:rFonts w:eastAsia="Calibri"/>
                <w:lang w:val="en-GB"/>
              </w:rPr>
              <w:t xml:space="preserve">The project </w:t>
            </w:r>
            <w:r w:rsidR="00123CF4" w:rsidRPr="51701D42">
              <w:rPr>
                <w:rFonts w:eastAsia="Calibri"/>
                <w:lang w:val="en-GB"/>
              </w:rPr>
              <w:t>aims</w:t>
            </w:r>
            <w:r w:rsidRPr="51701D42">
              <w:rPr>
                <w:rFonts w:eastAsia="Calibri"/>
                <w:lang w:val="en-GB"/>
              </w:rPr>
              <w:t xml:space="preserve"> to ensure and provide safe shelter space for the SUET and KRMC students in the basement of SUET and in line with basic requirements for such facilities as per Ukrainian standards and basic needs of educational facilities. The project initiated due to regular missile and UAV attacks to the Kryvyi Rih city of Dnipro region as a part of transitional and development project funded by Federal Ministry for Economic Cooperation and Development (</w:t>
            </w:r>
            <w:r w:rsidR="6C008F7C" w:rsidRPr="51701D42">
              <w:rPr>
                <w:rFonts w:eastAsia="Calibri"/>
                <w:lang w:val="en-GB"/>
              </w:rPr>
              <w:t>hereinafter referred to as</w:t>
            </w:r>
            <w:r w:rsidRPr="51701D42">
              <w:rPr>
                <w:rFonts w:eastAsia="Calibri"/>
                <w:lang w:val="en-GB"/>
              </w:rPr>
              <w:t xml:space="preserve"> BMZ).</w:t>
            </w:r>
          </w:p>
          <w:p w14:paraId="333FFC13" w14:textId="77777777" w:rsidR="00623FA9" w:rsidRPr="00894189" w:rsidRDefault="00623FA9" w:rsidP="00623FA9">
            <w:pPr>
              <w:autoSpaceDE w:val="0"/>
              <w:autoSpaceDN w:val="0"/>
              <w:adjustRightInd w:val="0"/>
              <w:jc w:val="both"/>
              <w:rPr>
                <w:rFonts w:eastAsia="Calibri"/>
                <w:bCs/>
              </w:rPr>
            </w:pPr>
          </w:p>
        </w:tc>
        <w:tc>
          <w:tcPr>
            <w:tcW w:w="4672" w:type="dxa"/>
          </w:tcPr>
          <w:p w14:paraId="5757E4CC" w14:textId="1E207248" w:rsidR="00623FA9" w:rsidRPr="00894189" w:rsidRDefault="46A0AB5F" w:rsidP="53D8D617">
            <w:pPr>
              <w:autoSpaceDE w:val="0"/>
              <w:autoSpaceDN w:val="0"/>
              <w:adjustRightInd w:val="0"/>
              <w:jc w:val="both"/>
              <w:rPr>
                <w:rFonts w:eastAsia="Calibri"/>
              </w:rPr>
            </w:pPr>
            <w:r w:rsidRPr="53D8D617">
              <w:rPr>
                <w:rFonts w:eastAsia="Calibri"/>
              </w:rPr>
              <w:t xml:space="preserve">Arbeiter-Samariter-Bund Deutschland e.V. є неурядовою організацією, що базується в Німеччині та представлена в Україні як відокремлений підрозділ Arbeiter-Samariter-Bund Deutschland e.V. (далі ASB). </w:t>
            </w:r>
          </w:p>
          <w:p w14:paraId="6C389B16" w14:textId="2A5E6204" w:rsidR="00623FA9" w:rsidRPr="00894189" w:rsidRDefault="66031342" w:rsidP="53D8D617">
            <w:pPr>
              <w:autoSpaceDE w:val="0"/>
              <w:autoSpaceDN w:val="0"/>
              <w:adjustRightInd w:val="0"/>
              <w:jc w:val="both"/>
            </w:pPr>
            <w:r w:rsidRPr="51701D42">
              <w:rPr>
                <w:rFonts w:eastAsia="Calibri"/>
              </w:rPr>
              <w:t>Державний університет економіки і технологій (далі ДУЕТ)</w:t>
            </w:r>
            <w:r w:rsidR="46A0AB5F" w:rsidRPr="51701D42">
              <w:rPr>
                <w:rFonts w:eastAsia="Calibri"/>
              </w:rPr>
              <w:t xml:space="preserve"> та Криворізький </w:t>
            </w:r>
            <w:r w:rsidR="07A19422" w:rsidRPr="51701D42">
              <w:rPr>
                <w:rFonts w:eastAsia="Calibri"/>
              </w:rPr>
              <w:t>фаховий</w:t>
            </w:r>
            <w:r w:rsidR="46A0AB5F" w:rsidRPr="51701D42">
              <w:rPr>
                <w:rFonts w:eastAsia="Calibri"/>
              </w:rPr>
              <w:t xml:space="preserve"> медичний коледж (далі </w:t>
            </w:r>
            <w:r w:rsidR="2D87B901" w:rsidRPr="51701D42">
              <w:rPr>
                <w:rFonts w:eastAsia="Calibri"/>
              </w:rPr>
              <w:t>КФМК</w:t>
            </w:r>
            <w:r w:rsidR="46A0AB5F" w:rsidRPr="51701D42">
              <w:rPr>
                <w:rFonts w:eastAsia="Calibri"/>
              </w:rPr>
              <w:t xml:space="preserve">) є закладами, на які буде спрямований даний проект. </w:t>
            </w:r>
          </w:p>
          <w:p w14:paraId="63489469" w14:textId="41293783" w:rsidR="00623FA9" w:rsidRPr="00894189" w:rsidRDefault="46A0AB5F" w:rsidP="53D8D617">
            <w:pPr>
              <w:autoSpaceDE w:val="0"/>
              <w:autoSpaceDN w:val="0"/>
              <w:adjustRightInd w:val="0"/>
              <w:jc w:val="both"/>
            </w:pPr>
            <w:r w:rsidRPr="53D8D617">
              <w:rPr>
                <w:rFonts w:eastAsia="Calibri"/>
              </w:rPr>
              <w:t xml:space="preserve">Постачальник - потенційний учасник тендеру відповідно до поточної технічної специфікації, якому було запропоновано надати пропозицію. </w:t>
            </w:r>
          </w:p>
          <w:p w14:paraId="31728BC0" w14:textId="7C706031" w:rsidR="00623FA9" w:rsidRPr="00894189" w:rsidRDefault="46A0AB5F" w:rsidP="53D8D617">
            <w:pPr>
              <w:autoSpaceDE w:val="0"/>
              <w:autoSpaceDN w:val="0"/>
              <w:adjustRightInd w:val="0"/>
              <w:jc w:val="both"/>
            </w:pPr>
            <w:r w:rsidRPr="53D8D617">
              <w:rPr>
                <w:rFonts w:eastAsia="Calibri"/>
              </w:rPr>
              <w:t xml:space="preserve"> </w:t>
            </w:r>
          </w:p>
          <w:p w14:paraId="7DF471AE" w14:textId="0D5A2EBC" w:rsidR="00623FA9" w:rsidRPr="00894189" w:rsidRDefault="46A0AB5F" w:rsidP="53D8D617">
            <w:pPr>
              <w:autoSpaceDE w:val="0"/>
              <w:autoSpaceDN w:val="0"/>
              <w:adjustRightInd w:val="0"/>
              <w:jc w:val="both"/>
            </w:pPr>
            <w:r w:rsidRPr="53D8D617">
              <w:rPr>
                <w:rFonts w:eastAsia="Calibri"/>
              </w:rPr>
              <w:t xml:space="preserve">Метою цього документу є опис вимог проекту, обсягів робіт, основних цілей та вимог до технічної та комерційної пропозиції від потенційних учасників тендеру. </w:t>
            </w:r>
          </w:p>
          <w:p w14:paraId="6A5B9301" w14:textId="78D9C241" w:rsidR="00623FA9" w:rsidRPr="00894189" w:rsidRDefault="46A0AB5F" w:rsidP="53D8D617">
            <w:pPr>
              <w:autoSpaceDE w:val="0"/>
              <w:autoSpaceDN w:val="0"/>
              <w:adjustRightInd w:val="0"/>
              <w:jc w:val="both"/>
            </w:pPr>
            <w:r w:rsidRPr="53D8D617">
              <w:rPr>
                <w:rFonts w:eastAsia="Calibri"/>
              </w:rPr>
              <w:t xml:space="preserve"> </w:t>
            </w:r>
          </w:p>
          <w:p w14:paraId="38B620FF" w14:textId="50CC4247" w:rsidR="00623FA9" w:rsidRPr="00123CF4" w:rsidRDefault="46A0AB5F" w:rsidP="00123CF4">
            <w:pPr>
              <w:autoSpaceDE w:val="0"/>
              <w:autoSpaceDN w:val="0"/>
              <w:adjustRightInd w:val="0"/>
              <w:jc w:val="both"/>
            </w:pPr>
            <w:r w:rsidRPr="51701D42">
              <w:rPr>
                <w:rFonts w:eastAsia="Calibri"/>
              </w:rPr>
              <w:t xml:space="preserve">Проект спрямований на забезпечення та створення безпечного простору для укриття студентів </w:t>
            </w:r>
            <w:r w:rsidR="2469C501" w:rsidRPr="51701D42">
              <w:rPr>
                <w:rFonts w:eastAsia="Calibri"/>
              </w:rPr>
              <w:t>ДУЕТ</w:t>
            </w:r>
            <w:r w:rsidRPr="51701D42">
              <w:rPr>
                <w:rFonts w:eastAsia="Calibri"/>
              </w:rPr>
              <w:t xml:space="preserve"> та </w:t>
            </w:r>
            <w:r w:rsidR="315FA371" w:rsidRPr="51701D42">
              <w:rPr>
                <w:rFonts w:eastAsia="Calibri"/>
              </w:rPr>
              <w:t>КФМК</w:t>
            </w:r>
            <w:r w:rsidRPr="51701D42">
              <w:rPr>
                <w:rFonts w:eastAsia="Calibri"/>
              </w:rPr>
              <w:t xml:space="preserve"> у підвальному приміщенні </w:t>
            </w:r>
            <w:r w:rsidR="56D71B05" w:rsidRPr="51701D42">
              <w:rPr>
                <w:rFonts w:eastAsia="Calibri"/>
              </w:rPr>
              <w:t>ДУЕТ</w:t>
            </w:r>
            <w:r w:rsidRPr="51701D42">
              <w:rPr>
                <w:rFonts w:eastAsia="Calibri"/>
              </w:rPr>
              <w:t xml:space="preserve"> відповідно до основних вимог до таких об'єктів згідно з українськими стандартами та основними потребами освітніх закладів. Проект був ініційований у зв'язку з регулярними ракетними та безпілотними обстрілами міста Кривий Ріг Дніпропетровської області в рамках проекту «Перехідний період та розвиток», що фінансується Федеральним міністерством економічного співробітництва та розвитку </w:t>
            </w:r>
            <w:r w:rsidR="34DA4DA6" w:rsidRPr="51701D42">
              <w:rPr>
                <w:rFonts w:eastAsia="Calibri"/>
              </w:rPr>
              <w:t xml:space="preserve">Німеччини </w:t>
            </w:r>
            <w:r w:rsidRPr="51701D42">
              <w:rPr>
                <w:rFonts w:eastAsia="Calibri"/>
              </w:rPr>
              <w:t xml:space="preserve">(далі - BMZ). </w:t>
            </w:r>
          </w:p>
        </w:tc>
      </w:tr>
    </w:tbl>
    <w:p w14:paraId="549507A6" w14:textId="77777777" w:rsidR="00623FA9" w:rsidRPr="00A84ABD" w:rsidRDefault="00623FA9" w:rsidP="00894189">
      <w:pPr>
        <w:autoSpaceDE w:val="0"/>
        <w:autoSpaceDN w:val="0"/>
        <w:adjustRightInd w:val="0"/>
        <w:ind w:firstLine="284"/>
        <w:jc w:val="both"/>
        <w:rPr>
          <w:rFonts w:eastAsia="Calibri"/>
          <w:bCs/>
          <w:sz w:val="28"/>
          <w:szCs w:val="28"/>
        </w:rPr>
      </w:pPr>
    </w:p>
    <w:p w14:paraId="19796180" w14:textId="261A043F" w:rsidR="005A1A67" w:rsidRDefault="005A1A67" w:rsidP="00623FA9">
      <w:pPr>
        <w:pStyle w:val="ListParagraph"/>
        <w:numPr>
          <w:ilvl w:val="0"/>
          <w:numId w:val="13"/>
        </w:numPr>
        <w:autoSpaceDE w:val="0"/>
        <w:autoSpaceDN w:val="0"/>
        <w:adjustRightInd w:val="0"/>
        <w:outlineLvl w:val="0"/>
        <w:rPr>
          <w:rFonts w:eastAsia="Calibri"/>
          <w:b/>
          <w:sz w:val="28"/>
          <w:szCs w:val="28"/>
          <w:lang w:val="en-GB"/>
        </w:rPr>
      </w:pPr>
      <w:bookmarkStart w:id="2" w:name="_Toc200290586"/>
      <w:r>
        <w:rPr>
          <w:rFonts w:eastAsia="Calibri"/>
          <w:b/>
          <w:sz w:val="28"/>
          <w:szCs w:val="28"/>
          <w:lang w:val="en-GB"/>
        </w:rPr>
        <w:t>General information about facility</w:t>
      </w:r>
      <w:r w:rsidR="005426C2">
        <w:rPr>
          <w:rFonts w:eastAsia="Calibri"/>
          <w:b/>
          <w:sz w:val="28"/>
          <w:szCs w:val="28"/>
        </w:rPr>
        <w:t xml:space="preserve"> / Загальна інформація про установу</w:t>
      </w:r>
      <w:bookmarkEnd w:id="2"/>
    </w:p>
    <w:p w14:paraId="5122A2F0" w14:textId="2A8C3216" w:rsidR="005A1A67" w:rsidRDefault="005A1A67" w:rsidP="00894189">
      <w:pPr>
        <w:autoSpaceDE w:val="0"/>
        <w:autoSpaceDN w:val="0"/>
        <w:adjustRightInd w:val="0"/>
        <w:ind w:firstLine="284"/>
        <w:rPr>
          <w:rFonts w:eastAsia="Calibri"/>
          <w:bCs/>
          <w:sz w:val="28"/>
          <w:szCs w:val="28"/>
          <w:lang w:val="en-GB"/>
        </w:rPr>
      </w:pPr>
    </w:p>
    <w:tbl>
      <w:tblPr>
        <w:tblStyle w:val="TableGrid"/>
        <w:tblW w:w="0" w:type="auto"/>
        <w:tblLook w:val="04A0" w:firstRow="1" w:lastRow="0" w:firstColumn="1" w:lastColumn="0" w:noHBand="0" w:noVBand="1"/>
      </w:tblPr>
      <w:tblGrid>
        <w:gridCol w:w="4672"/>
        <w:gridCol w:w="4672"/>
      </w:tblGrid>
      <w:tr w:rsidR="00894189" w:rsidRPr="00894189" w14:paraId="6D339230" w14:textId="77777777" w:rsidTr="51701D42">
        <w:tc>
          <w:tcPr>
            <w:tcW w:w="4672" w:type="dxa"/>
          </w:tcPr>
          <w:p w14:paraId="2A6CA2B6" w14:textId="42A96F0C" w:rsidR="00894189" w:rsidRPr="00894189" w:rsidRDefault="4DEFB20F" w:rsidP="53D8D617">
            <w:pPr>
              <w:autoSpaceDE w:val="0"/>
              <w:autoSpaceDN w:val="0"/>
              <w:adjustRightInd w:val="0"/>
              <w:ind w:firstLine="284"/>
              <w:jc w:val="both"/>
              <w:rPr>
                <w:rFonts w:eastAsia="Calibri"/>
                <w:lang w:val="en-GB"/>
              </w:rPr>
            </w:pPr>
            <w:r w:rsidRPr="53D8D617">
              <w:rPr>
                <w:rFonts w:eastAsia="Calibri"/>
                <w:lang w:val="en-GB"/>
              </w:rPr>
              <w:t xml:space="preserve">Currently, this shelter is used for the safe educational process of the university's partner, the Kryvyi Rih Professional Medical College of the Dnipro Regional Council, which thus meets the urgent need for offline learning for its students. The university also aims to resume the educational process in a blended format in </w:t>
            </w:r>
            <w:r w:rsidRPr="53D8D617">
              <w:rPr>
                <w:rFonts w:eastAsia="Calibri"/>
                <w:lang w:val="en-GB"/>
              </w:rPr>
              <w:lastRenderedPageBreak/>
              <w:t>the near future in order to achieve the goals of higher education quality, support students, create conditions for restoring full communication with them and further development of higher education in Ukraine despite the difficult conditions of war. Therefore, we hope to be able to use this building for the university's needs as well. Thus, assistance in the restoration of the shelter premises will be a significant support for the protection of students and staff of both educational institutions, which are located in the frontline area and suffer from enemy shelling almost every day.</w:t>
            </w:r>
          </w:p>
          <w:p w14:paraId="53C15474" w14:textId="3AF73F9B" w:rsidR="00894189" w:rsidRPr="00894189" w:rsidRDefault="4DEFB20F" w:rsidP="53D8D617">
            <w:pPr>
              <w:autoSpaceDE w:val="0"/>
              <w:autoSpaceDN w:val="0"/>
              <w:adjustRightInd w:val="0"/>
              <w:ind w:firstLine="284"/>
              <w:jc w:val="both"/>
            </w:pPr>
            <w:r w:rsidRPr="53D8D617">
              <w:rPr>
                <w:rFonts w:eastAsia="Calibri"/>
                <w:lang w:val="en-GB"/>
              </w:rPr>
              <w:t xml:space="preserve"> </w:t>
            </w:r>
          </w:p>
          <w:p w14:paraId="695135AD" w14:textId="3FE416CA" w:rsidR="00894189" w:rsidRPr="00894189" w:rsidRDefault="00894189" w:rsidP="53D8D617">
            <w:pPr>
              <w:autoSpaceDE w:val="0"/>
              <w:autoSpaceDN w:val="0"/>
              <w:adjustRightInd w:val="0"/>
              <w:ind w:firstLine="284"/>
              <w:jc w:val="both"/>
              <w:rPr>
                <w:rFonts w:eastAsia="Calibri"/>
                <w:lang w:val="en-GB"/>
              </w:rPr>
            </w:pPr>
          </w:p>
        </w:tc>
        <w:tc>
          <w:tcPr>
            <w:tcW w:w="4672" w:type="dxa"/>
          </w:tcPr>
          <w:p w14:paraId="6B852043" w14:textId="5AA0128E" w:rsidR="00894189" w:rsidRPr="00894189" w:rsidRDefault="1C329A16" w:rsidP="53D8D617">
            <w:pPr>
              <w:autoSpaceDE w:val="0"/>
              <w:autoSpaceDN w:val="0"/>
              <w:adjustRightInd w:val="0"/>
              <w:ind w:firstLine="284"/>
              <w:jc w:val="both"/>
              <w:rPr>
                <w:rFonts w:eastAsia="Calibri"/>
                <w:highlight w:val="yellow"/>
              </w:rPr>
            </w:pPr>
            <w:r w:rsidRPr="51701D42">
              <w:lastRenderedPageBreak/>
              <w:t xml:space="preserve">Наразі це укриття використовується для потреб у безпечному освітньому процесі партнера університету - Криворізького фахового медичного коледжу Дніпропетровської обласної ради, який в такий спосіб забезпечує нагальну потребу у оффлайн навчанні для своїх студентів. </w:t>
            </w:r>
            <w:r w:rsidRPr="51701D42">
              <w:lastRenderedPageBreak/>
              <w:t xml:space="preserve">Університет також прагне найближчим часом відновлювати освітній процес у змішаному форматі з метою досягнення цілей якості вищої освіти, підтримки студентів, створення умов для відновлення повноцінних комунікацій з ними та подальшого розвитку вищої освіти в Україні попри складні умови війни. Тому сподіваємося на можливість використання цього приміщення і для потреб університету. Таким чином, допомога у відновленні приміщень </w:t>
            </w:r>
            <w:r w:rsidR="1C2DDB52" w:rsidRPr="51701D42">
              <w:t>укриття</w:t>
            </w:r>
            <w:r w:rsidRPr="51701D42">
              <w:t xml:space="preserve"> стане суттєво</w:t>
            </w:r>
            <w:r w:rsidR="04488902" w:rsidRPr="51701D42">
              <w:t>ю</w:t>
            </w:r>
            <w:r w:rsidRPr="51701D42">
              <w:t xml:space="preserve"> підтримкою для захисту студентів та співробітників обох закладів освіти, які розташовані </w:t>
            </w:r>
            <w:r w:rsidR="63B80D0D" w:rsidRPr="51701D42">
              <w:t>на</w:t>
            </w:r>
            <w:r w:rsidRPr="51701D42">
              <w:t xml:space="preserve"> прифронтовій території та потерпають від ворожих обстрілів майже щодня. </w:t>
            </w:r>
          </w:p>
        </w:tc>
      </w:tr>
    </w:tbl>
    <w:p w14:paraId="7991B67E" w14:textId="77777777" w:rsidR="00973B12" w:rsidRPr="005E3E0A" w:rsidRDefault="00973B12" w:rsidP="00894189">
      <w:pPr>
        <w:autoSpaceDE w:val="0"/>
        <w:autoSpaceDN w:val="0"/>
        <w:adjustRightInd w:val="0"/>
        <w:ind w:firstLine="284"/>
        <w:rPr>
          <w:rFonts w:eastAsia="Calibri"/>
          <w:bCs/>
          <w:sz w:val="28"/>
          <w:szCs w:val="28"/>
        </w:rPr>
      </w:pPr>
    </w:p>
    <w:p w14:paraId="01ADEEAD" w14:textId="7EE6FD34" w:rsidR="00973B12" w:rsidRDefault="00973B12" w:rsidP="00623FA9">
      <w:pPr>
        <w:pStyle w:val="ListParagraph"/>
        <w:numPr>
          <w:ilvl w:val="0"/>
          <w:numId w:val="13"/>
        </w:numPr>
        <w:autoSpaceDE w:val="0"/>
        <w:autoSpaceDN w:val="0"/>
        <w:adjustRightInd w:val="0"/>
        <w:outlineLvl w:val="0"/>
        <w:rPr>
          <w:rFonts w:eastAsia="Calibri"/>
          <w:b/>
          <w:sz w:val="28"/>
          <w:szCs w:val="28"/>
          <w:lang w:val="en-GB"/>
        </w:rPr>
      </w:pPr>
      <w:bookmarkStart w:id="3" w:name="_Toc200290587"/>
      <w:r>
        <w:rPr>
          <w:rFonts w:eastAsia="Calibri"/>
          <w:b/>
          <w:sz w:val="28"/>
          <w:szCs w:val="28"/>
          <w:lang w:val="en-GB"/>
        </w:rPr>
        <w:t>Scope of work</w:t>
      </w:r>
      <w:r w:rsidR="005426C2">
        <w:rPr>
          <w:rFonts w:eastAsia="Calibri"/>
          <w:b/>
          <w:sz w:val="28"/>
          <w:szCs w:val="28"/>
        </w:rPr>
        <w:t xml:space="preserve"> / Обсяг робіт</w:t>
      </w:r>
      <w:bookmarkEnd w:id="3"/>
    </w:p>
    <w:p w14:paraId="00ECCB58" w14:textId="7E8CC0FA" w:rsidR="00973B12" w:rsidRDefault="00973B12" w:rsidP="00973B12">
      <w:pPr>
        <w:autoSpaceDE w:val="0"/>
        <w:autoSpaceDN w:val="0"/>
        <w:adjustRightInd w:val="0"/>
        <w:rPr>
          <w:rFonts w:eastAsia="Calibri"/>
          <w:bCs/>
          <w:sz w:val="28"/>
          <w:szCs w:val="28"/>
        </w:rPr>
      </w:pPr>
    </w:p>
    <w:tbl>
      <w:tblPr>
        <w:tblStyle w:val="TableGrid"/>
        <w:tblW w:w="0" w:type="auto"/>
        <w:tblLook w:val="04A0" w:firstRow="1" w:lastRow="0" w:firstColumn="1" w:lastColumn="0" w:noHBand="0" w:noVBand="1"/>
      </w:tblPr>
      <w:tblGrid>
        <w:gridCol w:w="4672"/>
        <w:gridCol w:w="4672"/>
      </w:tblGrid>
      <w:tr w:rsidR="00894189" w:rsidRPr="00894189" w14:paraId="40AE121C" w14:textId="77777777" w:rsidTr="51701D42">
        <w:tc>
          <w:tcPr>
            <w:tcW w:w="4672" w:type="dxa"/>
          </w:tcPr>
          <w:p w14:paraId="5AF81C72" w14:textId="77777777" w:rsidR="00894189" w:rsidRDefault="00894189" w:rsidP="005C3B14">
            <w:pPr>
              <w:autoSpaceDE w:val="0"/>
              <w:autoSpaceDN w:val="0"/>
              <w:adjustRightInd w:val="0"/>
              <w:ind w:firstLine="315"/>
              <w:jc w:val="both"/>
              <w:rPr>
                <w:rFonts w:eastAsia="Calibri"/>
                <w:bCs/>
              </w:rPr>
            </w:pPr>
            <w:r w:rsidRPr="00894189">
              <w:rPr>
                <w:rFonts w:eastAsia="Calibri"/>
                <w:bCs/>
                <w:lang w:val="en-GB"/>
              </w:rPr>
              <w:t>The project includes two parts of work:</w:t>
            </w:r>
          </w:p>
          <w:p w14:paraId="7796F6A8" w14:textId="7C1299E1" w:rsidR="00894189" w:rsidRPr="00894189" w:rsidRDefault="00B02316" w:rsidP="005C3B14">
            <w:pPr>
              <w:pStyle w:val="ListParagraph"/>
              <w:numPr>
                <w:ilvl w:val="0"/>
                <w:numId w:val="15"/>
              </w:numPr>
              <w:autoSpaceDE w:val="0"/>
              <w:autoSpaceDN w:val="0"/>
              <w:adjustRightInd w:val="0"/>
              <w:ind w:left="740"/>
              <w:jc w:val="both"/>
              <w:rPr>
                <w:rFonts w:eastAsia="Calibri"/>
              </w:rPr>
            </w:pPr>
            <w:r w:rsidRPr="51701D42">
              <w:rPr>
                <w:rFonts w:eastAsia="Calibri"/>
                <w:lang w:val="en-GB"/>
              </w:rPr>
              <w:t xml:space="preserve">Lot 1: Implementation of a set of works on the development of design and estimate documentation for the repair work in the shelter of </w:t>
            </w:r>
            <w:r w:rsidR="3367F6E6" w:rsidRPr="51701D42">
              <w:rPr>
                <w:rFonts w:eastAsia="Calibri"/>
                <w:lang w:val="en-GB"/>
              </w:rPr>
              <w:t xml:space="preserve">SUET </w:t>
            </w:r>
            <w:r w:rsidRPr="51701D42">
              <w:rPr>
                <w:rFonts w:eastAsia="Calibri"/>
                <w:lang w:val="en-GB"/>
              </w:rPr>
              <w:t xml:space="preserve"> </w:t>
            </w:r>
            <w:r w:rsidR="317AC9DF" w:rsidRPr="51701D42">
              <w:rPr>
                <w:rFonts w:eastAsia="Calibri"/>
                <w:lang w:val="en-GB"/>
              </w:rPr>
              <w:t>(</w:t>
            </w:r>
            <w:r w:rsidRPr="51701D42">
              <w:rPr>
                <w:rFonts w:eastAsia="Calibri"/>
                <w:lang w:val="en-GB"/>
              </w:rPr>
              <w:t>the approximate area is 600 m</w:t>
            </w:r>
            <w:r w:rsidRPr="00A84ABD">
              <w:rPr>
                <w:rFonts w:eastAsia="Calibri"/>
                <w:vertAlign w:val="superscript"/>
                <w:lang w:val="en-GB"/>
              </w:rPr>
              <w:t>2</w:t>
            </w:r>
            <w:r w:rsidR="42F469A7" w:rsidRPr="51701D42">
              <w:rPr>
                <w:rFonts w:eastAsia="Calibri"/>
                <w:lang w:val="en-GB"/>
              </w:rPr>
              <w:t>)</w:t>
            </w:r>
            <w:r w:rsidRPr="51701D42">
              <w:rPr>
                <w:rFonts w:eastAsia="Calibri"/>
                <w:lang w:val="en-GB"/>
              </w:rPr>
              <w:t xml:space="preserve"> </w:t>
            </w:r>
            <w:r w:rsidR="138FF56E" w:rsidRPr="51701D42">
              <w:rPr>
                <w:rFonts w:eastAsia="Calibri"/>
                <w:lang w:val="en-GB"/>
              </w:rPr>
              <w:t>and</w:t>
            </w:r>
            <w:r w:rsidRPr="51701D42">
              <w:rPr>
                <w:rFonts w:eastAsia="Calibri"/>
                <w:lang w:val="en-GB"/>
              </w:rPr>
              <w:t xml:space="preserve"> </w:t>
            </w:r>
            <w:r w:rsidR="14F67CF6" w:rsidRPr="51701D42">
              <w:rPr>
                <w:rFonts w:eastAsia="Calibri"/>
                <w:lang w:val="en-GB"/>
              </w:rPr>
              <w:t>d</w:t>
            </w:r>
            <w:r w:rsidRPr="51701D42">
              <w:rPr>
                <w:rFonts w:eastAsia="Calibri"/>
                <w:lang w:val="en-GB"/>
              </w:rPr>
              <w:t>esign supervision during the project implementation</w:t>
            </w:r>
            <w:r w:rsidR="4B6D565E" w:rsidRPr="51701D42">
              <w:rPr>
                <w:rFonts w:eastAsia="Calibri"/>
                <w:lang w:val="en-GB"/>
              </w:rPr>
              <w:t>.</w:t>
            </w:r>
          </w:p>
          <w:p w14:paraId="1E460BB1" w14:textId="70A64778" w:rsidR="00894189" w:rsidRPr="00894189" w:rsidRDefault="1B8BAD6E" w:rsidP="005C3B14">
            <w:pPr>
              <w:pStyle w:val="ListParagraph"/>
              <w:numPr>
                <w:ilvl w:val="0"/>
                <w:numId w:val="15"/>
              </w:numPr>
              <w:autoSpaceDE w:val="0"/>
              <w:autoSpaceDN w:val="0"/>
              <w:adjustRightInd w:val="0"/>
              <w:ind w:left="740"/>
              <w:jc w:val="both"/>
              <w:rPr>
                <w:lang w:val="en-GB"/>
              </w:rPr>
            </w:pPr>
            <w:r w:rsidRPr="51701D42">
              <w:rPr>
                <w:rFonts w:eastAsia="Calibri"/>
                <w:lang w:val="en-GB"/>
              </w:rPr>
              <w:t xml:space="preserve">Lot 2: Execution of a set of repair works in the basement (shelter) of the </w:t>
            </w:r>
            <w:r w:rsidR="4CDC2F9E" w:rsidRPr="51701D42">
              <w:rPr>
                <w:rFonts w:eastAsia="Calibri"/>
                <w:lang w:val="en-GB"/>
              </w:rPr>
              <w:t>SUET</w:t>
            </w:r>
            <w:r w:rsidRPr="51701D42">
              <w:rPr>
                <w:rFonts w:eastAsia="Calibri"/>
                <w:lang w:val="en-GB"/>
              </w:rPr>
              <w:t xml:space="preserve"> in accordance with the developed design and estimate documentation.</w:t>
            </w:r>
            <w:r w:rsidRPr="51701D42">
              <w:rPr>
                <w:lang w:val="en-GB"/>
              </w:rPr>
              <w:t xml:space="preserve"> </w:t>
            </w:r>
          </w:p>
          <w:p w14:paraId="179B8E9F" w14:textId="3FC3420A" w:rsidR="00894189" w:rsidRPr="00894189" w:rsidRDefault="7343142E" w:rsidP="005C3B14">
            <w:pPr>
              <w:autoSpaceDE w:val="0"/>
              <w:autoSpaceDN w:val="0"/>
              <w:adjustRightInd w:val="0"/>
              <w:ind w:firstLine="315"/>
              <w:jc w:val="both"/>
              <w:rPr>
                <w:lang w:val="en-GB"/>
              </w:rPr>
            </w:pPr>
            <w:r w:rsidRPr="005C3B14">
              <w:rPr>
                <w:rFonts w:eastAsia="Calibri"/>
                <w:bCs/>
                <w:lang w:val="en-GB"/>
              </w:rPr>
              <w:t>The</w:t>
            </w:r>
            <w:r w:rsidRPr="53D8D617">
              <w:rPr>
                <w:lang w:val="en-GB"/>
              </w:rPr>
              <w:t xml:space="preserve"> project provides for: </w:t>
            </w:r>
          </w:p>
          <w:p w14:paraId="75635CAE" w14:textId="63986109" w:rsidR="00894189" w:rsidRPr="005C3B14" w:rsidRDefault="7343142E" w:rsidP="005C3B14">
            <w:pPr>
              <w:pStyle w:val="ListParagraph"/>
              <w:numPr>
                <w:ilvl w:val="0"/>
                <w:numId w:val="5"/>
              </w:numPr>
              <w:jc w:val="both"/>
              <w:rPr>
                <w:rFonts w:eastAsia="Calibri"/>
              </w:rPr>
            </w:pPr>
            <w:r w:rsidRPr="53D8D617">
              <w:rPr>
                <w:lang w:val="en-GB"/>
              </w:rPr>
              <w:t xml:space="preserve"> </w:t>
            </w:r>
            <w:r w:rsidRPr="005C3B14">
              <w:rPr>
                <w:rFonts w:eastAsia="Calibri"/>
              </w:rPr>
              <w:t xml:space="preserve">Performing a set of dismantling works;  </w:t>
            </w:r>
          </w:p>
          <w:p w14:paraId="45AA31CB" w14:textId="67CF7367" w:rsidR="00894189" w:rsidRPr="005C3B14" w:rsidRDefault="1B8BAD6E" w:rsidP="005C3B14">
            <w:pPr>
              <w:pStyle w:val="ListParagraph"/>
              <w:numPr>
                <w:ilvl w:val="0"/>
                <w:numId w:val="5"/>
              </w:numPr>
              <w:jc w:val="both"/>
              <w:rPr>
                <w:rFonts w:eastAsia="Calibri"/>
              </w:rPr>
            </w:pPr>
            <w:r w:rsidRPr="005C3B14">
              <w:rPr>
                <w:rFonts w:eastAsia="Calibri"/>
              </w:rPr>
              <w:t xml:space="preserve">Execution of a set of works on the arrangement of the floor, by dismantling the existing </w:t>
            </w:r>
            <w:r w:rsidR="5CF941B5" w:rsidRPr="005C3B14">
              <w:rPr>
                <w:rFonts w:eastAsia="Calibri"/>
              </w:rPr>
              <w:t>covering</w:t>
            </w:r>
            <w:r w:rsidRPr="005C3B14">
              <w:rPr>
                <w:rFonts w:eastAsia="Calibri"/>
              </w:rPr>
              <w:t xml:space="preserve"> and arranging a new </w:t>
            </w:r>
            <w:r w:rsidR="546E2564" w:rsidRPr="005C3B14">
              <w:rPr>
                <w:rFonts w:eastAsia="Calibri"/>
              </w:rPr>
              <w:t>covering</w:t>
            </w:r>
            <w:r w:rsidRPr="005C3B14">
              <w:rPr>
                <w:rFonts w:eastAsia="Calibri"/>
              </w:rPr>
              <w:t xml:space="preserve"> of increased wear resistance; </w:t>
            </w:r>
          </w:p>
          <w:p w14:paraId="374B5E83" w14:textId="1C8B2E28" w:rsidR="00894189" w:rsidRPr="005C3B14" w:rsidRDefault="1B8BAD6E" w:rsidP="005C3B14">
            <w:pPr>
              <w:pStyle w:val="ListParagraph"/>
              <w:numPr>
                <w:ilvl w:val="0"/>
                <w:numId w:val="5"/>
              </w:numPr>
              <w:jc w:val="both"/>
              <w:rPr>
                <w:rFonts w:eastAsia="Calibri"/>
                <w:lang w:val="en-GB"/>
              </w:rPr>
            </w:pPr>
            <w:r w:rsidRPr="59BA00AD">
              <w:rPr>
                <w:rFonts w:eastAsia="Calibri"/>
                <w:lang w:val="en-GB"/>
              </w:rPr>
              <w:t xml:space="preserve">Execution of a set of works on finishing walls and ceilings, including dismantling of the existing </w:t>
            </w:r>
            <w:r w:rsidR="2698CB40" w:rsidRPr="59BA00AD">
              <w:rPr>
                <w:rFonts w:eastAsia="Calibri"/>
                <w:lang w:val="en-GB"/>
              </w:rPr>
              <w:t>covering</w:t>
            </w:r>
            <w:r w:rsidRPr="59BA00AD">
              <w:rPr>
                <w:rFonts w:eastAsia="Calibri"/>
                <w:lang w:val="en-GB"/>
              </w:rPr>
              <w:t xml:space="preserve">, preparation and installation of new wall and ceiling finishes in accordance with the current norms and standards in Ukraine; </w:t>
            </w:r>
          </w:p>
          <w:p w14:paraId="3317D10C" w14:textId="4A1B2DDB" w:rsidR="00894189" w:rsidRPr="005C3B14" w:rsidRDefault="7343142E" w:rsidP="005C3B14">
            <w:pPr>
              <w:pStyle w:val="ListParagraph"/>
              <w:numPr>
                <w:ilvl w:val="0"/>
                <w:numId w:val="5"/>
              </w:numPr>
              <w:jc w:val="both"/>
              <w:rPr>
                <w:rFonts w:eastAsia="Calibri"/>
              </w:rPr>
            </w:pPr>
            <w:r w:rsidRPr="005C3B14">
              <w:rPr>
                <w:rFonts w:eastAsia="Calibri"/>
              </w:rPr>
              <w:lastRenderedPageBreak/>
              <w:t xml:space="preserve">Performing a set of works on dismantling and installation of plumbing networks; </w:t>
            </w:r>
          </w:p>
          <w:p w14:paraId="59E0B019" w14:textId="0FBB1A0E" w:rsidR="00894189" w:rsidRPr="005C3B14" w:rsidRDefault="7343142E" w:rsidP="005C3B14">
            <w:pPr>
              <w:pStyle w:val="ListParagraph"/>
              <w:numPr>
                <w:ilvl w:val="0"/>
                <w:numId w:val="5"/>
              </w:numPr>
              <w:jc w:val="both"/>
              <w:rPr>
                <w:rFonts w:eastAsia="Calibri"/>
                <w:lang w:val="en-GB"/>
              </w:rPr>
            </w:pPr>
            <w:r w:rsidRPr="59BA00AD">
              <w:rPr>
                <w:rFonts w:eastAsia="Calibri"/>
                <w:lang w:val="en-GB"/>
              </w:rPr>
              <w:t xml:space="preserve">Execution of a set of works on the construction of a bathroom in accordance with the norms and standards of Ukraine, taking into account inclusive components; </w:t>
            </w:r>
          </w:p>
          <w:p w14:paraId="72DE444B" w14:textId="17E3495B" w:rsidR="00894189" w:rsidRPr="005C3B14" w:rsidRDefault="7343142E" w:rsidP="005C3B14">
            <w:pPr>
              <w:pStyle w:val="ListParagraph"/>
              <w:numPr>
                <w:ilvl w:val="0"/>
                <w:numId w:val="5"/>
              </w:numPr>
              <w:jc w:val="both"/>
              <w:rPr>
                <w:rFonts w:eastAsia="Calibri"/>
              </w:rPr>
            </w:pPr>
            <w:r w:rsidRPr="005C3B14">
              <w:rPr>
                <w:rFonts w:eastAsia="Calibri"/>
              </w:rPr>
              <w:t xml:space="preserve">Execution of a set of works on laying cable and wire products;  </w:t>
            </w:r>
          </w:p>
          <w:p w14:paraId="64AB4193" w14:textId="0581D95E" w:rsidR="00894189" w:rsidRPr="005C3B14" w:rsidRDefault="7343142E" w:rsidP="005C3B14">
            <w:pPr>
              <w:pStyle w:val="ListParagraph"/>
              <w:numPr>
                <w:ilvl w:val="0"/>
                <w:numId w:val="5"/>
              </w:numPr>
              <w:jc w:val="both"/>
              <w:rPr>
                <w:rFonts w:eastAsia="Calibri"/>
              </w:rPr>
            </w:pPr>
            <w:r w:rsidRPr="005C3B14">
              <w:rPr>
                <w:rFonts w:eastAsia="Calibri"/>
              </w:rPr>
              <w:t>Execution of a set of works on the installation of a ventilation system;</w:t>
            </w:r>
          </w:p>
          <w:p w14:paraId="0FE9D5C7" w14:textId="617C8C31" w:rsidR="00894189" w:rsidRPr="005C3B14" w:rsidRDefault="7343142E" w:rsidP="005C3B14">
            <w:pPr>
              <w:pStyle w:val="ListParagraph"/>
              <w:numPr>
                <w:ilvl w:val="0"/>
                <w:numId w:val="5"/>
              </w:numPr>
              <w:jc w:val="both"/>
              <w:rPr>
                <w:rFonts w:eastAsia="Calibri"/>
                <w:lang w:val="en-GB"/>
              </w:rPr>
            </w:pPr>
            <w:r w:rsidRPr="59BA00AD">
              <w:rPr>
                <w:rFonts w:eastAsia="Calibri"/>
                <w:lang w:val="en-GB"/>
              </w:rPr>
              <w:t xml:space="preserve">Execution of a set of works on the installation of a lift for people with limited mobility and ensuring access to the institution, taking into account inclusive norms and standards; </w:t>
            </w:r>
          </w:p>
          <w:p w14:paraId="0915E174" w14:textId="43B936C1" w:rsidR="00894189" w:rsidRPr="005C3B14" w:rsidRDefault="7343142E" w:rsidP="005C3B14">
            <w:pPr>
              <w:pStyle w:val="ListParagraph"/>
              <w:numPr>
                <w:ilvl w:val="0"/>
                <w:numId w:val="5"/>
              </w:numPr>
              <w:jc w:val="both"/>
              <w:rPr>
                <w:rFonts w:eastAsia="Calibri"/>
              </w:rPr>
            </w:pPr>
            <w:r w:rsidRPr="005C3B14">
              <w:rPr>
                <w:rFonts w:eastAsia="Calibri"/>
              </w:rPr>
              <w:t xml:space="preserve">Implementation of a set of commissioning works with the coordination of all systems and networks and putting into operation. </w:t>
            </w:r>
          </w:p>
          <w:p w14:paraId="76CE504A" w14:textId="589DB2F6" w:rsidR="00894189" w:rsidRDefault="00894189" w:rsidP="005C3B14">
            <w:pPr>
              <w:pStyle w:val="ListParagraph"/>
              <w:autoSpaceDE w:val="0"/>
              <w:autoSpaceDN w:val="0"/>
              <w:adjustRightInd w:val="0"/>
              <w:spacing w:before="240" w:after="240"/>
              <w:ind w:left="1035"/>
              <w:jc w:val="both"/>
              <w:rPr>
                <w:lang w:val="en-GB"/>
              </w:rPr>
            </w:pPr>
          </w:p>
          <w:p w14:paraId="6BE8782B" w14:textId="77777777" w:rsidR="00D91F2A" w:rsidRDefault="00D91F2A" w:rsidP="005C3B14">
            <w:pPr>
              <w:pStyle w:val="ListParagraph"/>
              <w:autoSpaceDE w:val="0"/>
              <w:autoSpaceDN w:val="0"/>
              <w:adjustRightInd w:val="0"/>
              <w:spacing w:before="240" w:after="240"/>
              <w:ind w:left="1035"/>
              <w:jc w:val="both"/>
              <w:rPr>
                <w:lang w:val="en-GB"/>
              </w:rPr>
            </w:pPr>
          </w:p>
          <w:p w14:paraId="35ECF7BA" w14:textId="77777777" w:rsidR="00D91F2A" w:rsidRPr="00894189" w:rsidRDefault="00D91F2A" w:rsidP="005C3B14">
            <w:pPr>
              <w:pStyle w:val="ListParagraph"/>
              <w:autoSpaceDE w:val="0"/>
              <w:autoSpaceDN w:val="0"/>
              <w:adjustRightInd w:val="0"/>
              <w:spacing w:before="240" w:after="240"/>
              <w:ind w:left="1035"/>
              <w:jc w:val="both"/>
              <w:rPr>
                <w:lang w:val="en-GB"/>
              </w:rPr>
            </w:pPr>
          </w:p>
          <w:p w14:paraId="78C774BC" w14:textId="5FF6CD94" w:rsidR="00894189" w:rsidRPr="005C3B14" w:rsidRDefault="1A7D20E2" w:rsidP="005C3B14">
            <w:pPr>
              <w:autoSpaceDE w:val="0"/>
              <w:autoSpaceDN w:val="0"/>
              <w:adjustRightInd w:val="0"/>
              <w:ind w:firstLine="315"/>
              <w:jc w:val="both"/>
              <w:rPr>
                <w:rFonts w:eastAsia="Calibri"/>
                <w:lang w:val="en-GB"/>
              </w:rPr>
            </w:pPr>
            <w:r w:rsidRPr="53D8D617">
              <w:rPr>
                <w:lang w:val="en-GB"/>
              </w:rPr>
              <w:t xml:space="preserve">The complex of works in accordance with the specified Lot 1 and Lot 2 in full is included in the scope of the contractor's work and shall be included in the technical and commercial offer of the supplier. The Supplier shall describe in as much detail as possible the methodology for the design, estimate and repair works of this facility, propose and guarantee the terms of work performance and compliance with the norms and standards of Ukraine, including the latest effective version of DBN B.2.2-40:2018 </w:t>
            </w:r>
            <w:r w:rsidRPr="005C3B14">
              <w:rPr>
                <w:rFonts w:eastAsia="Calibri"/>
                <w:lang w:val="en-GB"/>
              </w:rPr>
              <w:t xml:space="preserve">Inclusiveness of buildings and structures.  </w:t>
            </w:r>
          </w:p>
          <w:p w14:paraId="304B9EF4" w14:textId="355D60D4" w:rsidR="00894189" w:rsidRPr="005C3B14" w:rsidRDefault="1A7D20E2" w:rsidP="005C3B14">
            <w:pPr>
              <w:autoSpaceDE w:val="0"/>
              <w:autoSpaceDN w:val="0"/>
              <w:adjustRightInd w:val="0"/>
              <w:ind w:firstLine="315"/>
              <w:jc w:val="both"/>
              <w:rPr>
                <w:rFonts w:eastAsia="Calibri"/>
                <w:lang w:val="en-GB"/>
              </w:rPr>
            </w:pPr>
            <w:r w:rsidRPr="005C3B14">
              <w:rPr>
                <w:rFonts w:eastAsia="Calibri"/>
                <w:lang w:val="en-GB"/>
              </w:rPr>
              <w:t xml:space="preserve">The Supplier is obliged to submit the results of design and estimate works in the form of PDF files and files in original formats with the possibility of editing (DWG, RVT, RFA or others).  </w:t>
            </w:r>
          </w:p>
          <w:p w14:paraId="5A9A4C20" w14:textId="59FA5385" w:rsidR="00894189" w:rsidRPr="005C3B14" w:rsidRDefault="1A7D20E2" w:rsidP="005C3B14">
            <w:pPr>
              <w:autoSpaceDE w:val="0"/>
              <w:autoSpaceDN w:val="0"/>
              <w:adjustRightInd w:val="0"/>
              <w:ind w:firstLine="315"/>
              <w:jc w:val="both"/>
              <w:rPr>
                <w:rFonts w:eastAsia="Calibri"/>
                <w:lang w:val="en-GB"/>
              </w:rPr>
            </w:pPr>
            <w:r w:rsidRPr="005C3B14">
              <w:rPr>
                <w:rFonts w:eastAsia="Calibri"/>
                <w:lang w:val="en-GB"/>
              </w:rPr>
              <w:t xml:space="preserve">The repair works should be performed with the maintenance of all necessary construction documentation in accordance with the norms and standards of Ukraine. </w:t>
            </w:r>
          </w:p>
          <w:p w14:paraId="17B721C8" w14:textId="5288250E" w:rsidR="00894189" w:rsidRPr="005C3B14" w:rsidRDefault="1A7D20E2" w:rsidP="005C3B14">
            <w:pPr>
              <w:autoSpaceDE w:val="0"/>
              <w:autoSpaceDN w:val="0"/>
              <w:adjustRightInd w:val="0"/>
              <w:ind w:firstLine="315"/>
              <w:jc w:val="both"/>
              <w:rPr>
                <w:rFonts w:eastAsia="Calibri"/>
                <w:lang w:val="en-GB"/>
              </w:rPr>
            </w:pPr>
            <w:r w:rsidRPr="005C3B14">
              <w:rPr>
                <w:rFonts w:eastAsia="Calibri"/>
                <w:lang w:val="en-GB"/>
              </w:rPr>
              <w:t xml:space="preserve">Annex 3 describes the unit prices for the scope of work, according to which it is </w:t>
            </w:r>
            <w:r w:rsidRPr="005C3B14">
              <w:rPr>
                <w:rFonts w:eastAsia="Calibri"/>
                <w:lang w:val="en-GB"/>
              </w:rPr>
              <w:lastRenderedPageBreak/>
              <w:t xml:space="preserve">proposed to determine the cost of work and the final payment for the work performed. </w:t>
            </w:r>
          </w:p>
          <w:p w14:paraId="75ED74DC" w14:textId="77777777" w:rsidR="00894189" w:rsidRPr="005C3B14" w:rsidRDefault="1A7D20E2" w:rsidP="005C3B14">
            <w:pPr>
              <w:autoSpaceDE w:val="0"/>
              <w:autoSpaceDN w:val="0"/>
              <w:adjustRightInd w:val="0"/>
              <w:ind w:firstLine="315"/>
              <w:jc w:val="both"/>
              <w:rPr>
                <w:rFonts w:eastAsia="Calibri"/>
                <w:lang w:val="en-GB"/>
              </w:rPr>
            </w:pPr>
            <w:r w:rsidRPr="005C3B14">
              <w:rPr>
                <w:rFonts w:eastAsia="Calibri"/>
                <w:lang w:val="en-GB"/>
              </w:rPr>
              <w:t xml:space="preserve">Annex 4 will be </w:t>
            </w:r>
            <w:r w:rsidR="006A079C" w:rsidRPr="005C3B14">
              <w:rPr>
                <w:rFonts w:eastAsia="Calibri"/>
                <w:lang w:val="en-GB"/>
              </w:rPr>
              <w:t xml:space="preserve">updated </w:t>
            </w:r>
            <w:r w:rsidRPr="005C3B14">
              <w:rPr>
                <w:rFonts w:eastAsia="Calibri"/>
                <w:lang w:val="en-GB"/>
              </w:rPr>
              <w:t>by the supplier after the completion of design and estimate works. It is not required at the stage of submitting the tender application.</w:t>
            </w:r>
          </w:p>
          <w:p w14:paraId="670174C4" w14:textId="40AE950D" w:rsidR="00575BA9" w:rsidRPr="00575BA9" w:rsidRDefault="00575BA9" w:rsidP="005C3B14">
            <w:pPr>
              <w:autoSpaceDE w:val="0"/>
              <w:autoSpaceDN w:val="0"/>
              <w:adjustRightInd w:val="0"/>
              <w:ind w:firstLine="315"/>
              <w:jc w:val="both"/>
              <w:rPr>
                <w:lang w:val="en-GB"/>
              </w:rPr>
            </w:pPr>
            <w:r w:rsidRPr="005C3B14">
              <w:rPr>
                <w:rFonts w:eastAsia="Calibri"/>
                <w:lang w:val="en-GB"/>
              </w:rPr>
              <w:t xml:space="preserve">Annex 5 determines the cost of unit prices for this project, this annex is ​​a mandatory part of the supplier's technical and commercial proposal. At this stage, the Supplier is invited to provide weighted average, optimal prices for the performance of work packages under the project. The Supplier is obliged to offer the most </w:t>
            </w:r>
            <w:r w:rsidR="002A4E1B" w:rsidRPr="005C3B14">
              <w:rPr>
                <w:rFonts w:eastAsia="Calibri"/>
                <w:lang w:val="en-GB"/>
              </w:rPr>
              <w:t>cost effective</w:t>
            </w:r>
            <w:r w:rsidRPr="005C3B14">
              <w:rPr>
                <w:rFonts w:eastAsia="Calibri"/>
                <w:lang w:val="en-GB"/>
              </w:rPr>
              <w:t xml:space="preserve"> prices taking into account the quality of materials and work, which must also be recorded in the project documentation during the performance of the work.</w:t>
            </w:r>
          </w:p>
        </w:tc>
        <w:tc>
          <w:tcPr>
            <w:tcW w:w="4672" w:type="dxa"/>
          </w:tcPr>
          <w:p w14:paraId="0347EF93" w14:textId="77777777" w:rsidR="00894189" w:rsidRPr="00894189" w:rsidRDefault="00894189" w:rsidP="00894189">
            <w:pPr>
              <w:autoSpaceDE w:val="0"/>
              <w:autoSpaceDN w:val="0"/>
              <w:adjustRightInd w:val="0"/>
              <w:ind w:firstLine="284"/>
              <w:jc w:val="both"/>
              <w:rPr>
                <w:rFonts w:eastAsia="Calibri"/>
                <w:bCs/>
              </w:rPr>
            </w:pPr>
            <w:r w:rsidRPr="00894189">
              <w:rPr>
                <w:rFonts w:eastAsia="Calibri"/>
                <w:bCs/>
              </w:rPr>
              <w:lastRenderedPageBreak/>
              <w:t>Проектом передбачено дві частини робіт:</w:t>
            </w:r>
          </w:p>
          <w:p w14:paraId="79BE90B9" w14:textId="2D3FDD51" w:rsidR="00894189" w:rsidRPr="00B02316" w:rsidRDefault="00894189" w:rsidP="51701D42">
            <w:pPr>
              <w:pStyle w:val="ListParagraph"/>
              <w:numPr>
                <w:ilvl w:val="0"/>
                <w:numId w:val="14"/>
              </w:numPr>
              <w:autoSpaceDE w:val="0"/>
              <w:autoSpaceDN w:val="0"/>
              <w:adjustRightInd w:val="0"/>
              <w:ind w:left="745"/>
              <w:jc w:val="both"/>
              <w:rPr>
                <w:rFonts w:eastAsia="Calibri"/>
              </w:rPr>
            </w:pPr>
            <w:r w:rsidRPr="51701D42">
              <w:rPr>
                <w:rFonts w:eastAsia="Calibri"/>
              </w:rPr>
              <w:t xml:space="preserve">Лот 1: Виконання комплексу робіт по розробці проектно-кошторисної документації на виконання ремонтних робіт в укритті університету ДУЕТ </w:t>
            </w:r>
            <w:r w:rsidR="5919FEDC" w:rsidRPr="51701D42">
              <w:rPr>
                <w:rFonts w:eastAsia="Calibri"/>
              </w:rPr>
              <w:t>(</w:t>
            </w:r>
            <w:r w:rsidRPr="51701D42">
              <w:rPr>
                <w:rFonts w:eastAsia="Calibri"/>
              </w:rPr>
              <w:t>орієнтовна площа складає 600 м</w:t>
            </w:r>
            <w:r w:rsidRPr="00A84ABD">
              <w:rPr>
                <w:rFonts w:eastAsia="Calibri"/>
                <w:vertAlign w:val="superscript"/>
              </w:rPr>
              <w:t>2</w:t>
            </w:r>
            <w:r w:rsidR="257FE248" w:rsidRPr="51701D42">
              <w:rPr>
                <w:rFonts w:eastAsia="Calibri"/>
              </w:rPr>
              <w:t>)</w:t>
            </w:r>
            <w:r w:rsidRPr="51701D42">
              <w:rPr>
                <w:rFonts w:eastAsia="Calibri"/>
              </w:rPr>
              <w:t xml:space="preserve"> та здійснення авторського нагляду впродовж реалізації проекту.</w:t>
            </w:r>
          </w:p>
          <w:p w14:paraId="09643279" w14:textId="6A3501F0" w:rsidR="00B02316" w:rsidRDefault="7D75416E" w:rsidP="00B02316">
            <w:pPr>
              <w:pStyle w:val="ListParagraph"/>
              <w:numPr>
                <w:ilvl w:val="0"/>
                <w:numId w:val="14"/>
              </w:numPr>
              <w:autoSpaceDE w:val="0"/>
              <w:autoSpaceDN w:val="0"/>
              <w:adjustRightInd w:val="0"/>
              <w:ind w:left="745"/>
              <w:jc w:val="both"/>
              <w:rPr>
                <w:rFonts w:eastAsia="Calibri"/>
                <w:bCs/>
              </w:rPr>
            </w:pPr>
            <w:r w:rsidRPr="4A22D56D">
              <w:rPr>
                <w:rFonts w:eastAsia="Calibri"/>
              </w:rPr>
              <w:t>Лот 2: Виконання комплексу ремонтних робіт в підвальному приміщенні (укритті) ДУЕТ відповідно до розробленої проектно-кошторисної документації.</w:t>
            </w:r>
          </w:p>
          <w:p w14:paraId="55693788" w14:textId="7C87BF5B" w:rsidR="0A86319B" w:rsidRDefault="0A86319B" w:rsidP="4A22D56D">
            <w:pPr>
              <w:ind w:firstLine="284"/>
              <w:jc w:val="both"/>
              <w:rPr>
                <w:rFonts w:eastAsia="Calibri"/>
              </w:rPr>
            </w:pPr>
            <w:r w:rsidRPr="4A22D56D">
              <w:rPr>
                <w:rFonts w:eastAsia="Calibri"/>
              </w:rPr>
              <w:t>Проектом передбачено:</w:t>
            </w:r>
          </w:p>
          <w:p w14:paraId="2C0B205D" w14:textId="2767ED5C" w:rsidR="5E71CE53" w:rsidRDefault="5E71CE53" w:rsidP="4A22D56D">
            <w:pPr>
              <w:pStyle w:val="ListParagraph"/>
              <w:numPr>
                <w:ilvl w:val="0"/>
                <w:numId w:val="5"/>
              </w:numPr>
              <w:jc w:val="both"/>
              <w:rPr>
                <w:rFonts w:eastAsia="Calibri"/>
              </w:rPr>
            </w:pPr>
            <w:r w:rsidRPr="4A22D56D">
              <w:rPr>
                <w:rFonts w:eastAsia="Calibri"/>
              </w:rPr>
              <w:t>Виконання комплексу д</w:t>
            </w:r>
            <w:r w:rsidR="0A86319B" w:rsidRPr="4A22D56D">
              <w:rPr>
                <w:rFonts w:eastAsia="Calibri"/>
              </w:rPr>
              <w:t>емонтажн</w:t>
            </w:r>
            <w:r w:rsidR="4319D216" w:rsidRPr="4A22D56D">
              <w:rPr>
                <w:rFonts w:eastAsia="Calibri"/>
              </w:rPr>
              <w:t>их</w:t>
            </w:r>
            <w:r w:rsidR="0A86319B" w:rsidRPr="4A22D56D">
              <w:rPr>
                <w:rFonts w:eastAsia="Calibri"/>
              </w:rPr>
              <w:t xml:space="preserve"> роб</w:t>
            </w:r>
            <w:r w:rsidR="76225261" w:rsidRPr="4A22D56D">
              <w:rPr>
                <w:rFonts w:eastAsia="Calibri"/>
              </w:rPr>
              <w:t>і</w:t>
            </w:r>
            <w:r w:rsidR="0A86319B" w:rsidRPr="4A22D56D">
              <w:rPr>
                <w:rFonts w:eastAsia="Calibri"/>
              </w:rPr>
              <w:t>т</w:t>
            </w:r>
            <w:r w:rsidR="3EEA3494" w:rsidRPr="4A22D56D">
              <w:rPr>
                <w:rFonts w:eastAsia="Calibri"/>
              </w:rPr>
              <w:t>;</w:t>
            </w:r>
          </w:p>
          <w:p w14:paraId="11A76C2E" w14:textId="2190B2C0" w:rsidR="4F763F0F" w:rsidRDefault="4F763F0F" w:rsidP="4A22D56D">
            <w:pPr>
              <w:pStyle w:val="ListParagraph"/>
              <w:numPr>
                <w:ilvl w:val="0"/>
                <w:numId w:val="5"/>
              </w:numPr>
              <w:jc w:val="both"/>
              <w:rPr>
                <w:rFonts w:eastAsia="Calibri"/>
              </w:rPr>
            </w:pPr>
            <w:r w:rsidRPr="4A22D56D">
              <w:rPr>
                <w:rFonts w:eastAsia="Calibri"/>
              </w:rPr>
              <w:t>Виконання комплексу робіт з о</w:t>
            </w:r>
            <w:r w:rsidR="0A86319B" w:rsidRPr="4A22D56D">
              <w:rPr>
                <w:rFonts w:eastAsia="Calibri"/>
              </w:rPr>
              <w:t xml:space="preserve">блаштування підлоги, шляхом демонтажу існуючого покриття та облаштування нового покриття </w:t>
            </w:r>
            <w:r w:rsidR="3EC7E0BC" w:rsidRPr="4A22D56D">
              <w:rPr>
                <w:rFonts w:eastAsia="Calibri"/>
              </w:rPr>
              <w:t>підвищеної зносостійкості</w:t>
            </w:r>
            <w:r w:rsidR="5C3537F4" w:rsidRPr="4A22D56D">
              <w:rPr>
                <w:rFonts w:eastAsia="Calibri"/>
              </w:rPr>
              <w:t>;</w:t>
            </w:r>
          </w:p>
          <w:p w14:paraId="6DFDC0B4" w14:textId="7A00EA2B" w:rsidR="7206A94C" w:rsidRDefault="7206A94C" w:rsidP="4A22D56D">
            <w:pPr>
              <w:pStyle w:val="ListParagraph"/>
              <w:numPr>
                <w:ilvl w:val="0"/>
                <w:numId w:val="5"/>
              </w:numPr>
              <w:jc w:val="both"/>
              <w:rPr>
                <w:rFonts w:eastAsia="Calibri"/>
              </w:rPr>
            </w:pPr>
            <w:r w:rsidRPr="4A22D56D">
              <w:rPr>
                <w:rFonts w:eastAsia="Calibri"/>
              </w:rPr>
              <w:t>Виконання комплексу робіт з о</w:t>
            </w:r>
            <w:r w:rsidR="3EC7E0BC" w:rsidRPr="4A22D56D">
              <w:rPr>
                <w:rFonts w:eastAsia="Calibri"/>
              </w:rPr>
              <w:t>здоблення стін</w:t>
            </w:r>
            <w:r w:rsidR="0C32D43A" w:rsidRPr="4A22D56D">
              <w:rPr>
                <w:rFonts w:eastAsia="Calibri"/>
              </w:rPr>
              <w:t xml:space="preserve"> та стель</w:t>
            </w:r>
            <w:r w:rsidR="3EC7E0BC" w:rsidRPr="4A22D56D">
              <w:rPr>
                <w:rFonts w:eastAsia="Calibri"/>
              </w:rPr>
              <w:t xml:space="preserve">, включаючи демонтаж існуючого покриття, </w:t>
            </w:r>
            <w:r w:rsidR="7545AC05" w:rsidRPr="4A22D56D">
              <w:rPr>
                <w:rFonts w:eastAsia="Calibri"/>
              </w:rPr>
              <w:t xml:space="preserve">підготовка та влаштування нового опорядження стін та стель </w:t>
            </w:r>
            <w:r w:rsidR="528EDC08" w:rsidRPr="4A22D56D">
              <w:rPr>
                <w:rFonts w:eastAsia="Calibri"/>
              </w:rPr>
              <w:t xml:space="preserve">відповідно </w:t>
            </w:r>
            <w:r w:rsidR="528EDC08" w:rsidRPr="4A22D56D">
              <w:rPr>
                <w:rFonts w:eastAsia="Calibri"/>
              </w:rPr>
              <w:lastRenderedPageBreak/>
              <w:t>до діючих нормативів та стандартів в Україні</w:t>
            </w:r>
            <w:r w:rsidR="38453B33" w:rsidRPr="4A22D56D">
              <w:rPr>
                <w:rFonts w:eastAsia="Calibri"/>
              </w:rPr>
              <w:t>;</w:t>
            </w:r>
          </w:p>
          <w:p w14:paraId="7F228CAA" w14:textId="4135D5F7" w:rsidR="58907F36" w:rsidRDefault="58907F36" w:rsidP="4A22D56D">
            <w:pPr>
              <w:pStyle w:val="ListParagraph"/>
              <w:numPr>
                <w:ilvl w:val="0"/>
                <w:numId w:val="5"/>
              </w:numPr>
              <w:jc w:val="both"/>
              <w:rPr>
                <w:rFonts w:eastAsia="Calibri"/>
              </w:rPr>
            </w:pPr>
            <w:r w:rsidRPr="4A22D56D">
              <w:rPr>
                <w:rFonts w:eastAsia="Calibri"/>
              </w:rPr>
              <w:t>Виконання комплексу робіт по демонтажу та монтажу сантехнічних мереж;</w:t>
            </w:r>
          </w:p>
          <w:p w14:paraId="0B70E6D4" w14:textId="70DBECD3" w:rsidR="21268C8A" w:rsidRDefault="21268C8A" w:rsidP="4A22D56D">
            <w:pPr>
              <w:pStyle w:val="ListParagraph"/>
              <w:numPr>
                <w:ilvl w:val="0"/>
                <w:numId w:val="5"/>
              </w:numPr>
              <w:jc w:val="both"/>
              <w:rPr>
                <w:rFonts w:eastAsia="Calibri"/>
              </w:rPr>
            </w:pPr>
            <w:r w:rsidRPr="4A22D56D">
              <w:rPr>
                <w:rFonts w:eastAsia="Calibri"/>
              </w:rPr>
              <w:t>Виконання комплексу робіт по будівництву санвузла згідно норм та станда</w:t>
            </w:r>
            <w:r w:rsidR="05A26AA3" w:rsidRPr="4A22D56D">
              <w:rPr>
                <w:rFonts w:eastAsia="Calibri"/>
              </w:rPr>
              <w:t>ртів України враховуючи інклюзивні складові;</w:t>
            </w:r>
          </w:p>
          <w:p w14:paraId="34DA5DF2" w14:textId="6EB00DE9" w:rsidR="46701368" w:rsidRDefault="5E454045" w:rsidP="4A22D56D">
            <w:pPr>
              <w:pStyle w:val="ListParagraph"/>
              <w:numPr>
                <w:ilvl w:val="0"/>
                <w:numId w:val="5"/>
              </w:numPr>
              <w:jc w:val="both"/>
              <w:rPr>
                <w:rFonts w:eastAsia="Calibri"/>
              </w:rPr>
            </w:pPr>
            <w:r w:rsidRPr="51701D42">
              <w:rPr>
                <w:rFonts w:eastAsia="Calibri"/>
              </w:rPr>
              <w:t>Виконання комплексу робіт по прокладанню кабельно</w:t>
            </w:r>
            <w:r w:rsidR="44DFB97B" w:rsidRPr="51701D42">
              <w:rPr>
                <w:rFonts w:eastAsia="Calibri"/>
              </w:rPr>
              <w:t>-</w:t>
            </w:r>
            <w:r w:rsidRPr="51701D42">
              <w:rPr>
                <w:rFonts w:eastAsia="Calibri"/>
              </w:rPr>
              <w:t xml:space="preserve"> провідникової продукції;</w:t>
            </w:r>
          </w:p>
          <w:p w14:paraId="2B39BDD5" w14:textId="79007F96" w:rsidR="41C7E30F" w:rsidRDefault="41C7E30F" w:rsidP="4A22D56D">
            <w:pPr>
              <w:pStyle w:val="ListParagraph"/>
              <w:numPr>
                <w:ilvl w:val="0"/>
                <w:numId w:val="5"/>
              </w:numPr>
              <w:jc w:val="both"/>
              <w:rPr>
                <w:rFonts w:eastAsia="Calibri"/>
              </w:rPr>
            </w:pPr>
            <w:r w:rsidRPr="4A22D56D">
              <w:rPr>
                <w:rFonts w:eastAsia="Calibri"/>
              </w:rPr>
              <w:t>Виконання комплексу робіт по влаштуванню системи вентиляції;</w:t>
            </w:r>
          </w:p>
          <w:p w14:paraId="18D41FBB" w14:textId="27ACEF97" w:rsidR="0D59E02B" w:rsidRDefault="709BE600" w:rsidP="4A22D56D">
            <w:pPr>
              <w:pStyle w:val="ListParagraph"/>
              <w:numPr>
                <w:ilvl w:val="0"/>
                <w:numId w:val="5"/>
              </w:numPr>
              <w:jc w:val="both"/>
              <w:rPr>
                <w:rFonts w:eastAsia="Calibri"/>
              </w:rPr>
            </w:pPr>
            <w:r w:rsidRPr="51701D42">
              <w:rPr>
                <w:rFonts w:eastAsia="Calibri"/>
              </w:rPr>
              <w:t>Виконання комплексу робіт по вста</w:t>
            </w:r>
            <w:r w:rsidR="38281EFA" w:rsidRPr="51701D42">
              <w:rPr>
                <w:rFonts w:eastAsia="Calibri"/>
              </w:rPr>
              <w:t>н</w:t>
            </w:r>
            <w:r w:rsidRPr="51701D42">
              <w:rPr>
                <w:rFonts w:eastAsia="Calibri"/>
              </w:rPr>
              <w:t xml:space="preserve">овленню підйомника для маломобільних груп населення та забезпечення </w:t>
            </w:r>
            <w:r w:rsidR="377CD2FE" w:rsidRPr="51701D42">
              <w:rPr>
                <w:rFonts w:eastAsia="Calibri"/>
              </w:rPr>
              <w:t>доступу до установи</w:t>
            </w:r>
            <w:r w:rsidR="4FF6C4B7" w:rsidRPr="51701D42">
              <w:rPr>
                <w:rFonts w:eastAsia="Calibri"/>
              </w:rPr>
              <w:t xml:space="preserve"> з урахуванням інклюзивних норм та стандартів</w:t>
            </w:r>
            <w:r w:rsidR="377CD2FE" w:rsidRPr="51701D42">
              <w:rPr>
                <w:rFonts w:eastAsia="Calibri"/>
              </w:rPr>
              <w:t>;</w:t>
            </w:r>
          </w:p>
          <w:p w14:paraId="737ABD6E" w14:textId="62E36D05" w:rsidR="26F56D17" w:rsidRDefault="24F45753" w:rsidP="4A22D56D">
            <w:pPr>
              <w:pStyle w:val="ListParagraph"/>
              <w:numPr>
                <w:ilvl w:val="0"/>
                <w:numId w:val="5"/>
              </w:numPr>
              <w:jc w:val="both"/>
              <w:rPr>
                <w:rFonts w:eastAsia="Calibri"/>
              </w:rPr>
            </w:pPr>
            <w:r w:rsidRPr="1ED99F5F">
              <w:rPr>
                <w:rFonts w:eastAsia="Calibri"/>
              </w:rPr>
              <w:t xml:space="preserve">Виконання комплексу пусконалагоджувальних робіт з ув’язкою усіх </w:t>
            </w:r>
            <w:r w:rsidR="20F11208" w:rsidRPr="1ED99F5F">
              <w:rPr>
                <w:rFonts w:eastAsia="Calibri"/>
              </w:rPr>
              <w:t>систем та мереж</w:t>
            </w:r>
            <w:r w:rsidR="468076B7" w:rsidRPr="1ED99F5F">
              <w:rPr>
                <w:rFonts w:eastAsia="Calibri"/>
              </w:rPr>
              <w:t xml:space="preserve"> та введення в робочий стан.</w:t>
            </w:r>
          </w:p>
          <w:p w14:paraId="3CD894FD" w14:textId="66B15EB1" w:rsidR="4A22D56D" w:rsidRDefault="4A22D56D" w:rsidP="1ED99F5F">
            <w:pPr>
              <w:pStyle w:val="ListParagraph"/>
              <w:ind w:left="644"/>
              <w:jc w:val="both"/>
              <w:rPr>
                <w:rFonts w:eastAsia="Calibri"/>
              </w:rPr>
            </w:pPr>
          </w:p>
          <w:p w14:paraId="0204B35F" w14:textId="73DEF8F0" w:rsidR="00B02316" w:rsidRPr="009A425C" w:rsidRDefault="003950FE" w:rsidP="003950FE">
            <w:pPr>
              <w:autoSpaceDE w:val="0"/>
              <w:autoSpaceDN w:val="0"/>
              <w:adjustRightInd w:val="0"/>
              <w:ind w:firstLine="284"/>
              <w:jc w:val="both"/>
              <w:rPr>
                <w:rFonts w:eastAsia="Calibri"/>
              </w:rPr>
            </w:pPr>
            <w:r>
              <w:rPr>
                <w:rFonts w:eastAsia="Calibri"/>
                <w:bCs/>
              </w:rPr>
              <w:t xml:space="preserve">Комплекс робіт відповідно до вказаних </w:t>
            </w:r>
            <w:r w:rsidR="00B02316">
              <w:rPr>
                <w:rFonts w:eastAsia="Calibri"/>
                <w:bCs/>
              </w:rPr>
              <w:t xml:space="preserve">Лот 1 і Лот 2 </w:t>
            </w:r>
            <w:r>
              <w:rPr>
                <w:rFonts w:eastAsia="Calibri"/>
                <w:bCs/>
              </w:rPr>
              <w:t xml:space="preserve">в повному об’ємі </w:t>
            </w:r>
            <w:r w:rsidR="00B02316">
              <w:rPr>
                <w:rFonts w:eastAsia="Calibri"/>
                <w:bCs/>
              </w:rPr>
              <w:t xml:space="preserve">входять в об’єми робіт підрядника та мають бути включені до техніко-комерційної пропозиції постачальника. Постачальник повинен максимально детально описати </w:t>
            </w:r>
            <w:r>
              <w:rPr>
                <w:rFonts w:eastAsia="Calibri"/>
                <w:bCs/>
              </w:rPr>
              <w:t xml:space="preserve">методологію виконання проектно-кошторисних та ремонтних робіт даного об’єкту, запропонувати та гарантувати терміни виконання робіт та відповідність нормам та стандартам України, включно з останньою діючою редакцією </w:t>
            </w:r>
            <w:r w:rsidRPr="009A425C">
              <w:rPr>
                <w:rFonts w:eastAsia="Calibri"/>
              </w:rPr>
              <w:t xml:space="preserve">ДБН В.2.2-40:2018 </w:t>
            </w:r>
            <w:r w:rsidRPr="003950FE">
              <w:rPr>
                <w:rFonts w:eastAsia="Calibri"/>
              </w:rPr>
              <w:t>Інклюзивність будівель і споруд</w:t>
            </w:r>
            <w:r w:rsidRPr="009A425C">
              <w:rPr>
                <w:rFonts w:eastAsia="Calibri"/>
              </w:rPr>
              <w:t>.</w:t>
            </w:r>
            <w:r>
              <w:rPr>
                <w:rFonts w:eastAsia="Calibri"/>
                <w:bCs/>
              </w:rPr>
              <w:t xml:space="preserve"> </w:t>
            </w:r>
          </w:p>
          <w:p w14:paraId="29FE2FFC" w14:textId="77777777" w:rsidR="00894189" w:rsidRDefault="000D72A5" w:rsidP="000D72A5">
            <w:pPr>
              <w:autoSpaceDE w:val="0"/>
              <w:autoSpaceDN w:val="0"/>
              <w:adjustRightInd w:val="0"/>
              <w:ind w:firstLine="284"/>
              <w:jc w:val="both"/>
              <w:rPr>
                <w:rFonts w:eastAsia="Calibri"/>
                <w:bCs/>
              </w:rPr>
            </w:pPr>
            <w:r>
              <w:rPr>
                <w:rFonts w:eastAsia="Calibri"/>
                <w:bCs/>
              </w:rPr>
              <w:t xml:space="preserve">Постачальник зобов’язаний передати результати проектно-кошторисних робіт у вигляді </w:t>
            </w:r>
            <w:r>
              <w:rPr>
                <w:rFonts w:eastAsia="Calibri"/>
                <w:bCs/>
                <w:lang w:val="en-GB"/>
              </w:rPr>
              <w:t>PDF</w:t>
            </w:r>
            <w:r w:rsidRPr="009A425C">
              <w:rPr>
                <w:rFonts w:eastAsia="Calibri"/>
                <w:bCs/>
              </w:rPr>
              <w:t xml:space="preserve"> </w:t>
            </w:r>
            <w:r>
              <w:rPr>
                <w:rFonts w:eastAsia="Calibri"/>
                <w:bCs/>
              </w:rPr>
              <w:t>файлів та файлів в оригінальних форматах з можливістю редагування (</w:t>
            </w:r>
            <w:r>
              <w:rPr>
                <w:rFonts w:eastAsia="Calibri"/>
                <w:bCs/>
                <w:lang w:val="en-GB"/>
              </w:rPr>
              <w:t>DWG</w:t>
            </w:r>
            <w:r w:rsidRPr="009A425C">
              <w:rPr>
                <w:rFonts w:eastAsia="Calibri"/>
                <w:bCs/>
              </w:rPr>
              <w:t xml:space="preserve">, </w:t>
            </w:r>
            <w:r>
              <w:rPr>
                <w:rFonts w:eastAsia="Calibri"/>
                <w:bCs/>
                <w:lang w:val="ru-RU"/>
              </w:rPr>
              <w:t>R</w:t>
            </w:r>
            <w:r>
              <w:rPr>
                <w:rFonts w:eastAsia="Calibri"/>
                <w:bCs/>
                <w:lang w:val="en-GB"/>
              </w:rPr>
              <w:t>VT</w:t>
            </w:r>
            <w:r w:rsidRPr="009A425C">
              <w:rPr>
                <w:rFonts w:eastAsia="Calibri"/>
                <w:bCs/>
              </w:rPr>
              <w:t xml:space="preserve">, </w:t>
            </w:r>
            <w:r>
              <w:rPr>
                <w:rFonts w:eastAsia="Calibri"/>
                <w:bCs/>
                <w:lang w:val="en-GB"/>
              </w:rPr>
              <w:t>RFA</w:t>
            </w:r>
            <w:r>
              <w:rPr>
                <w:rFonts w:eastAsia="Calibri"/>
                <w:bCs/>
              </w:rPr>
              <w:t xml:space="preserve"> або інші). </w:t>
            </w:r>
          </w:p>
          <w:p w14:paraId="7ECB3C88" w14:textId="77777777" w:rsidR="000D72A5" w:rsidRDefault="000D72A5" w:rsidP="000D72A5">
            <w:pPr>
              <w:autoSpaceDE w:val="0"/>
              <w:autoSpaceDN w:val="0"/>
              <w:adjustRightInd w:val="0"/>
              <w:ind w:firstLine="284"/>
              <w:jc w:val="both"/>
              <w:rPr>
                <w:rFonts w:eastAsia="Calibri"/>
                <w:bCs/>
              </w:rPr>
            </w:pPr>
            <w:r>
              <w:rPr>
                <w:rFonts w:eastAsia="Calibri"/>
                <w:bCs/>
              </w:rPr>
              <w:t>Ремонті роботи повинні бути виконані з веденням всієї необхідної будівельної документації відповідно до норм та стандартів України.</w:t>
            </w:r>
          </w:p>
          <w:p w14:paraId="25AA8741" w14:textId="77777777" w:rsidR="007C4F61" w:rsidRDefault="007C4F61" w:rsidP="000D72A5">
            <w:pPr>
              <w:autoSpaceDE w:val="0"/>
              <w:autoSpaceDN w:val="0"/>
              <w:adjustRightInd w:val="0"/>
              <w:ind w:firstLine="284"/>
              <w:jc w:val="both"/>
              <w:rPr>
                <w:rFonts w:eastAsia="Calibri"/>
                <w:bCs/>
              </w:rPr>
            </w:pPr>
            <w:r>
              <w:rPr>
                <w:rFonts w:eastAsia="Calibri"/>
                <w:bCs/>
              </w:rPr>
              <w:t xml:space="preserve">В додатку 3 описані одиничні розцінки об’ємів робіт відповідно яких пропонується </w:t>
            </w:r>
            <w:r>
              <w:rPr>
                <w:rFonts w:eastAsia="Calibri"/>
                <w:bCs/>
              </w:rPr>
              <w:lastRenderedPageBreak/>
              <w:t>визначення вартості робіт та кінцевий розрахунок за виконані роботи.</w:t>
            </w:r>
          </w:p>
          <w:p w14:paraId="02A55D0E" w14:textId="77777777" w:rsidR="007C4F61" w:rsidRPr="004E32C7" w:rsidRDefault="007C4F61" w:rsidP="000D72A5">
            <w:pPr>
              <w:autoSpaceDE w:val="0"/>
              <w:autoSpaceDN w:val="0"/>
              <w:adjustRightInd w:val="0"/>
              <w:ind w:firstLine="284"/>
              <w:jc w:val="both"/>
              <w:rPr>
                <w:rFonts w:eastAsia="Calibri"/>
                <w:bCs/>
              </w:rPr>
            </w:pPr>
            <w:r>
              <w:rPr>
                <w:rFonts w:eastAsia="Calibri"/>
                <w:bCs/>
              </w:rPr>
              <w:t xml:space="preserve">Додаток 4 буде </w:t>
            </w:r>
            <w:r w:rsidR="006A079C">
              <w:rPr>
                <w:rFonts w:eastAsia="Calibri"/>
                <w:bCs/>
              </w:rPr>
              <w:t>оновлений</w:t>
            </w:r>
            <w:r>
              <w:rPr>
                <w:rFonts w:eastAsia="Calibri"/>
                <w:bCs/>
              </w:rPr>
              <w:t xml:space="preserve"> постачальником після завершення проектно-кошторисних робіт. На етапі подання тендерної заявки не є обов’язковим.</w:t>
            </w:r>
          </w:p>
          <w:p w14:paraId="3DE97804" w14:textId="62B9B619" w:rsidR="00D50049" w:rsidRPr="00D50049" w:rsidRDefault="00D50049" w:rsidP="000D72A5">
            <w:pPr>
              <w:autoSpaceDE w:val="0"/>
              <w:autoSpaceDN w:val="0"/>
              <w:adjustRightInd w:val="0"/>
              <w:ind w:firstLine="284"/>
              <w:jc w:val="both"/>
              <w:rPr>
                <w:rFonts w:eastAsia="Calibri"/>
                <w:bCs/>
              </w:rPr>
            </w:pPr>
            <w:r>
              <w:rPr>
                <w:rFonts w:eastAsia="Calibri"/>
                <w:bCs/>
              </w:rPr>
              <w:t>Додатком 5 визначається вартість одиничних розцінок даного проекту, даний додаток є обов’язковою частиною техніко-комерційної пропозиції постачальника.</w:t>
            </w:r>
            <w:r w:rsidR="002F7C3B">
              <w:rPr>
                <w:rFonts w:eastAsia="Calibri"/>
                <w:bCs/>
              </w:rPr>
              <w:t xml:space="preserve"> На даному етапі Постачальнику пропонується надати середньозважені, </w:t>
            </w:r>
            <w:r w:rsidR="00CB43EE">
              <w:rPr>
                <w:rFonts w:eastAsia="Calibri"/>
                <w:bCs/>
              </w:rPr>
              <w:t xml:space="preserve">оптимальні ціни за виконання комплексів </w:t>
            </w:r>
            <w:r w:rsidR="006E74E0">
              <w:rPr>
                <w:rFonts w:eastAsia="Calibri"/>
                <w:bCs/>
              </w:rPr>
              <w:t xml:space="preserve">робіт за проектом. Постачальник зобов’язаний </w:t>
            </w:r>
            <w:r w:rsidR="00592F25">
              <w:rPr>
                <w:rFonts w:eastAsia="Calibri"/>
                <w:bCs/>
              </w:rPr>
              <w:t>запропонувати максимально економічно вигідні ціни</w:t>
            </w:r>
            <w:r w:rsidR="00F27118">
              <w:rPr>
                <w:rFonts w:eastAsia="Calibri"/>
                <w:bCs/>
              </w:rPr>
              <w:t xml:space="preserve"> з врахуванням якості матеріалів та робіт, які також в ході виконання робіт повинні бути зафіксовані проектною документацією.</w:t>
            </w:r>
            <w:r w:rsidR="00592F25">
              <w:rPr>
                <w:rFonts w:eastAsia="Calibri"/>
                <w:bCs/>
              </w:rPr>
              <w:t xml:space="preserve"> </w:t>
            </w:r>
          </w:p>
        </w:tc>
      </w:tr>
    </w:tbl>
    <w:p w14:paraId="18293861" w14:textId="77777777" w:rsidR="00894189" w:rsidRDefault="00894189" w:rsidP="00894189">
      <w:pPr>
        <w:autoSpaceDE w:val="0"/>
        <w:autoSpaceDN w:val="0"/>
        <w:adjustRightInd w:val="0"/>
        <w:jc w:val="both"/>
        <w:rPr>
          <w:rFonts w:eastAsia="Calibri"/>
          <w:bCs/>
          <w:sz w:val="28"/>
          <w:szCs w:val="28"/>
        </w:rPr>
      </w:pPr>
    </w:p>
    <w:p w14:paraId="42924195" w14:textId="4656B3AD" w:rsidR="00973B12" w:rsidRDefault="00973B12" w:rsidP="00623FA9">
      <w:pPr>
        <w:pStyle w:val="ListParagraph"/>
        <w:numPr>
          <w:ilvl w:val="0"/>
          <w:numId w:val="13"/>
        </w:numPr>
        <w:autoSpaceDE w:val="0"/>
        <w:autoSpaceDN w:val="0"/>
        <w:adjustRightInd w:val="0"/>
        <w:outlineLvl w:val="0"/>
        <w:rPr>
          <w:rFonts w:eastAsia="Calibri"/>
          <w:b/>
          <w:sz w:val="28"/>
          <w:szCs w:val="28"/>
          <w:lang w:val="en-GB"/>
        </w:rPr>
      </w:pPr>
      <w:bookmarkStart w:id="4" w:name="_Toc200290588"/>
      <w:r>
        <w:rPr>
          <w:rFonts w:eastAsia="Calibri"/>
          <w:b/>
          <w:sz w:val="28"/>
          <w:szCs w:val="28"/>
          <w:lang w:val="en-GB"/>
        </w:rPr>
        <w:t>Project coordination</w:t>
      </w:r>
      <w:r w:rsidR="005426C2">
        <w:rPr>
          <w:rFonts w:eastAsia="Calibri"/>
          <w:b/>
          <w:sz w:val="28"/>
          <w:szCs w:val="28"/>
        </w:rPr>
        <w:t xml:space="preserve"> / Координація в проекті</w:t>
      </w:r>
      <w:bookmarkEnd w:id="4"/>
    </w:p>
    <w:p w14:paraId="131B151A" w14:textId="3C2673D8" w:rsidR="00973B12" w:rsidRDefault="00973B12" w:rsidP="00973B12">
      <w:pPr>
        <w:autoSpaceDE w:val="0"/>
        <w:autoSpaceDN w:val="0"/>
        <w:adjustRightInd w:val="0"/>
        <w:rPr>
          <w:rFonts w:eastAsia="Calibri"/>
          <w:bCs/>
          <w:sz w:val="28"/>
          <w:szCs w:val="28"/>
        </w:rPr>
      </w:pPr>
    </w:p>
    <w:tbl>
      <w:tblPr>
        <w:tblStyle w:val="TableGrid"/>
        <w:tblW w:w="0" w:type="auto"/>
        <w:tblLook w:val="04A0" w:firstRow="1" w:lastRow="0" w:firstColumn="1" w:lastColumn="0" w:noHBand="0" w:noVBand="1"/>
      </w:tblPr>
      <w:tblGrid>
        <w:gridCol w:w="4672"/>
        <w:gridCol w:w="4672"/>
      </w:tblGrid>
      <w:tr w:rsidR="003950FE" w:rsidRPr="003950FE" w14:paraId="49FCCCE3" w14:textId="77777777" w:rsidTr="51701D42">
        <w:tc>
          <w:tcPr>
            <w:tcW w:w="4672" w:type="dxa"/>
          </w:tcPr>
          <w:p w14:paraId="4B7745A9" w14:textId="51EA5001" w:rsidR="003950FE" w:rsidRDefault="735AACD9" w:rsidP="4A22D56D">
            <w:pPr>
              <w:autoSpaceDE w:val="0"/>
              <w:autoSpaceDN w:val="0"/>
              <w:adjustRightInd w:val="0"/>
              <w:ind w:firstLine="315"/>
              <w:jc w:val="both"/>
              <w:rPr>
                <w:rFonts w:eastAsia="Calibri"/>
                <w:lang w:val="en-GB"/>
              </w:rPr>
            </w:pPr>
            <w:r w:rsidRPr="51701D42">
              <w:rPr>
                <w:rFonts w:eastAsia="Calibri"/>
                <w:lang w:val="en-GB"/>
              </w:rPr>
              <w:t xml:space="preserve">ASB is </w:t>
            </w:r>
            <w:r w:rsidR="106D868E" w:rsidRPr="51701D42">
              <w:rPr>
                <w:rFonts w:eastAsia="Calibri"/>
                <w:lang w:val="en-GB"/>
              </w:rPr>
              <w:t xml:space="preserve">a </w:t>
            </w:r>
            <w:r w:rsidRPr="51701D42">
              <w:rPr>
                <w:rFonts w:eastAsia="Calibri"/>
                <w:lang w:val="en-GB"/>
              </w:rPr>
              <w:t xml:space="preserve">main coordinator of </w:t>
            </w:r>
            <w:r w:rsidR="52E80D51" w:rsidRPr="51701D42">
              <w:rPr>
                <w:rFonts w:eastAsia="Calibri"/>
                <w:lang w:val="en-GB"/>
              </w:rPr>
              <w:t xml:space="preserve">the </w:t>
            </w:r>
            <w:r w:rsidRPr="51701D42">
              <w:rPr>
                <w:rFonts w:eastAsia="Calibri"/>
                <w:lang w:val="en-GB"/>
              </w:rPr>
              <w:t xml:space="preserve">project, </w:t>
            </w:r>
            <w:r w:rsidR="5E934704" w:rsidRPr="51701D42">
              <w:rPr>
                <w:rFonts w:eastAsia="Calibri"/>
                <w:lang w:val="en-GB"/>
              </w:rPr>
              <w:t>provide</w:t>
            </w:r>
            <w:r w:rsidR="472C95A8" w:rsidRPr="51701D42">
              <w:rPr>
                <w:rFonts w:eastAsia="Calibri"/>
                <w:lang w:val="en-GB"/>
              </w:rPr>
              <w:t>s</w:t>
            </w:r>
            <w:r w:rsidRPr="51701D42">
              <w:rPr>
                <w:rFonts w:eastAsia="Calibri"/>
                <w:lang w:val="en-GB"/>
              </w:rPr>
              <w:t xml:space="preserve"> management of design and </w:t>
            </w:r>
            <w:r w:rsidR="1FE838FA" w:rsidRPr="51701D42">
              <w:rPr>
                <w:rFonts w:eastAsia="Calibri"/>
                <w:lang w:val="en-GB"/>
              </w:rPr>
              <w:t>repair</w:t>
            </w:r>
            <w:r w:rsidRPr="51701D42">
              <w:rPr>
                <w:rFonts w:eastAsia="Calibri"/>
                <w:lang w:val="en-GB"/>
              </w:rPr>
              <w:t xml:space="preserve"> work, as well as cover expenses for the design and </w:t>
            </w:r>
            <w:r w:rsidR="32237D2A" w:rsidRPr="51701D42">
              <w:rPr>
                <w:rFonts w:eastAsia="Calibri"/>
                <w:lang w:val="en-GB"/>
              </w:rPr>
              <w:t>repair</w:t>
            </w:r>
            <w:r w:rsidRPr="51701D42">
              <w:rPr>
                <w:rFonts w:eastAsia="Calibri"/>
                <w:lang w:val="en-GB"/>
              </w:rPr>
              <w:t xml:space="preserve"> work</w:t>
            </w:r>
            <w:r w:rsidR="5E934704" w:rsidRPr="51701D42">
              <w:rPr>
                <w:rFonts w:eastAsia="Calibri"/>
              </w:rPr>
              <w:t xml:space="preserve"> </w:t>
            </w:r>
            <w:r w:rsidR="5E934704" w:rsidRPr="51701D42">
              <w:rPr>
                <w:rFonts w:eastAsia="Calibri"/>
                <w:lang w:val="en-GB"/>
              </w:rPr>
              <w:t>as per current technical specification</w:t>
            </w:r>
            <w:r w:rsidRPr="51701D42">
              <w:rPr>
                <w:rFonts w:eastAsia="Calibri"/>
                <w:lang w:val="en-GB"/>
              </w:rPr>
              <w:t>.</w:t>
            </w:r>
          </w:p>
          <w:p w14:paraId="0B356A6B" w14:textId="250C12C0" w:rsidR="003950FE" w:rsidRDefault="68A922C1" w:rsidP="51701D42">
            <w:pPr>
              <w:autoSpaceDE w:val="0"/>
              <w:autoSpaceDN w:val="0"/>
              <w:adjustRightInd w:val="0"/>
              <w:ind w:firstLine="315"/>
              <w:jc w:val="both"/>
              <w:rPr>
                <w:rFonts w:eastAsia="Calibri"/>
                <w:lang w:val="en-GB"/>
              </w:rPr>
            </w:pPr>
            <w:r w:rsidRPr="51701D42">
              <w:rPr>
                <w:rFonts w:eastAsia="Calibri"/>
                <w:lang w:val="en-GB"/>
              </w:rPr>
              <w:t xml:space="preserve">KRMC is one of the final beneficiaries of </w:t>
            </w:r>
            <w:r w:rsidR="376D4907" w:rsidRPr="51701D42">
              <w:rPr>
                <w:rFonts w:eastAsia="Calibri"/>
                <w:lang w:val="en-GB"/>
              </w:rPr>
              <w:t xml:space="preserve">the </w:t>
            </w:r>
            <w:r w:rsidRPr="51701D42">
              <w:rPr>
                <w:rFonts w:eastAsia="Calibri"/>
                <w:lang w:val="en-GB"/>
              </w:rPr>
              <w:t xml:space="preserve">project, final user of </w:t>
            </w:r>
            <w:r w:rsidR="11258E06" w:rsidRPr="51701D42">
              <w:rPr>
                <w:rFonts w:eastAsia="Calibri"/>
                <w:lang w:val="en-GB"/>
              </w:rPr>
              <w:t xml:space="preserve">the </w:t>
            </w:r>
            <w:r w:rsidRPr="51701D42">
              <w:rPr>
                <w:rFonts w:eastAsia="Calibri"/>
                <w:lang w:val="en-GB"/>
              </w:rPr>
              <w:t>shelter.</w:t>
            </w:r>
          </w:p>
          <w:p w14:paraId="76979846" w14:textId="5B38282A" w:rsidR="003950FE" w:rsidRDefault="68A922C1" w:rsidP="51701D42">
            <w:pPr>
              <w:autoSpaceDE w:val="0"/>
              <w:autoSpaceDN w:val="0"/>
              <w:adjustRightInd w:val="0"/>
              <w:ind w:firstLine="315"/>
              <w:jc w:val="both"/>
              <w:rPr>
                <w:rFonts w:eastAsia="Calibri"/>
                <w:lang w:val="en-GB"/>
              </w:rPr>
            </w:pPr>
            <w:r w:rsidRPr="51701D42">
              <w:rPr>
                <w:rFonts w:eastAsia="Calibri"/>
                <w:lang w:val="en-GB"/>
              </w:rPr>
              <w:t xml:space="preserve">SUET is one of </w:t>
            </w:r>
            <w:r w:rsidR="4588F4C1" w:rsidRPr="51701D42">
              <w:rPr>
                <w:rFonts w:eastAsia="Calibri"/>
                <w:lang w:val="en-GB"/>
              </w:rPr>
              <w:t xml:space="preserve">the </w:t>
            </w:r>
            <w:r w:rsidRPr="51701D42">
              <w:rPr>
                <w:rFonts w:eastAsia="Calibri"/>
                <w:lang w:val="en-GB"/>
              </w:rPr>
              <w:t xml:space="preserve">final beneficiaries of project, final user of </w:t>
            </w:r>
            <w:r w:rsidR="49221C30" w:rsidRPr="51701D42">
              <w:rPr>
                <w:rFonts w:eastAsia="Calibri"/>
                <w:lang w:val="en-GB"/>
              </w:rPr>
              <w:t xml:space="preserve">the </w:t>
            </w:r>
            <w:r w:rsidRPr="51701D42">
              <w:rPr>
                <w:rFonts w:eastAsia="Calibri"/>
                <w:lang w:val="en-GB"/>
              </w:rPr>
              <w:t xml:space="preserve">shelter, representative of owner of </w:t>
            </w:r>
            <w:r w:rsidR="727BECBA" w:rsidRPr="51701D42">
              <w:rPr>
                <w:rFonts w:eastAsia="Calibri"/>
                <w:lang w:val="en-GB"/>
              </w:rPr>
              <w:t xml:space="preserve">the </w:t>
            </w:r>
            <w:r w:rsidRPr="51701D42">
              <w:rPr>
                <w:rFonts w:eastAsia="Calibri"/>
                <w:lang w:val="en-GB"/>
              </w:rPr>
              <w:t>facility and main acceptance side of the final works.</w:t>
            </w:r>
          </w:p>
          <w:p w14:paraId="16F383EA" w14:textId="1469B9FD" w:rsidR="003950FE" w:rsidRPr="003950FE" w:rsidRDefault="03B186AB" w:rsidP="53D8D617">
            <w:pPr>
              <w:autoSpaceDE w:val="0"/>
              <w:autoSpaceDN w:val="0"/>
              <w:adjustRightInd w:val="0"/>
              <w:ind w:firstLine="315"/>
              <w:jc w:val="both"/>
              <w:rPr>
                <w:rFonts w:eastAsia="Calibri"/>
                <w:lang w:val="en-GB"/>
              </w:rPr>
            </w:pPr>
            <w:r w:rsidRPr="51701D42">
              <w:rPr>
                <w:rFonts w:eastAsia="Calibri"/>
                <w:lang w:val="en-GB"/>
              </w:rPr>
              <w:t xml:space="preserve">Supplier is </w:t>
            </w:r>
            <w:r w:rsidR="0E0390A6" w:rsidRPr="51701D42">
              <w:rPr>
                <w:rFonts w:eastAsia="Calibri"/>
                <w:lang w:val="en-GB"/>
              </w:rPr>
              <w:t xml:space="preserve">an </w:t>
            </w:r>
            <w:r w:rsidRPr="51701D42">
              <w:rPr>
                <w:rFonts w:eastAsia="Calibri"/>
                <w:lang w:val="en-GB"/>
              </w:rPr>
              <w:t>executor of design and repair works as per the current technical specification.</w:t>
            </w:r>
          </w:p>
          <w:p w14:paraId="16686B6D" w14:textId="3B188ED6" w:rsidR="003950FE" w:rsidRPr="003950FE" w:rsidRDefault="003950FE" w:rsidP="53D8D617">
            <w:pPr>
              <w:autoSpaceDE w:val="0"/>
              <w:autoSpaceDN w:val="0"/>
              <w:adjustRightInd w:val="0"/>
              <w:ind w:firstLine="315"/>
              <w:jc w:val="both"/>
              <w:rPr>
                <w:rFonts w:eastAsia="Calibri"/>
                <w:lang w:val="en-GB"/>
              </w:rPr>
            </w:pPr>
          </w:p>
          <w:p w14:paraId="6787E6DC" w14:textId="2D1AA51D" w:rsidR="003950FE" w:rsidRPr="003950FE" w:rsidRDefault="05806F9F" w:rsidP="53D8D617">
            <w:pPr>
              <w:autoSpaceDE w:val="0"/>
              <w:autoSpaceDN w:val="0"/>
              <w:adjustRightInd w:val="0"/>
              <w:ind w:firstLine="315"/>
              <w:jc w:val="both"/>
              <w:rPr>
                <w:rFonts w:eastAsia="Calibri"/>
                <w:lang w:val="en-GB"/>
              </w:rPr>
            </w:pPr>
            <w:r w:rsidRPr="53D8D617">
              <w:rPr>
                <w:rFonts w:eastAsia="Calibri"/>
                <w:lang w:val="en-GB"/>
              </w:rPr>
              <w:t xml:space="preserve">The project will be implemented in two stages: </w:t>
            </w:r>
          </w:p>
          <w:p w14:paraId="40B79BFF" w14:textId="0DD25FB5" w:rsidR="003950FE" w:rsidRPr="003950FE" w:rsidRDefault="05806F9F" w:rsidP="005C3B14">
            <w:pPr>
              <w:pStyle w:val="ListParagraph"/>
              <w:numPr>
                <w:ilvl w:val="0"/>
                <w:numId w:val="14"/>
              </w:numPr>
              <w:autoSpaceDE w:val="0"/>
              <w:autoSpaceDN w:val="0"/>
              <w:adjustRightInd w:val="0"/>
              <w:ind w:left="745"/>
              <w:jc w:val="both"/>
              <w:rPr>
                <w:rFonts w:eastAsia="Calibri"/>
                <w:lang w:val="en-GB"/>
              </w:rPr>
            </w:pPr>
            <w:r w:rsidRPr="53D8D617">
              <w:rPr>
                <w:rFonts w:eastAsia="Calibri"/>
                <w:lang w:val="en-GB"/>
              </w:rPr>
              <w:t xml:space="preserve">Design work </w:t>
            </w:r>
          </w:p>
          <w:p w14:paraId="442773F5" w14:textId="580A54C6" w:rsidR="003950FE" w:rsidRPr="003950FE" w:rsidRDefault="05806F9F" w:rsidP="005C3B14">
            <w:pPr>
              <w:pStyle w:val="ListParagraph"/>
              <w:numPr>
                <w:ilvl w:val="0"/>
                <w:numId w:val="14"/>
              </w:numPr>
              <w:autoSpaceDE w:val="0"/>
              <w:autoSpaceDN w:val="0"/>
              <w:adjustRightInd w:val="0"/>
              <w:ind w:left="745"/>
              <w:jc w:val="both"/>
              <w:rPr>
                <w:rFonts w:eastAsia="Calibri"/>
                <w:lang w:val="en-GB"/>
              </w:rPr>
            </w:pPr>
            <w:r w:rsidRPr="53D8D617">
              <w:rPr>
                <w:rFonts w:eastAsia="Calibri"/>
                <w:lang w:val="en-GB"/>
              </w:rPr>
              <w:t xml:space="preserve">Repair works </w:t>
            </w:r>
          </w:p>
          <w:p w14:paraId="34C2EB77" w14:textId="12B75A42" w:rsidR="003950FE" w:rsidRPr="003950FE" w:rsidRDefault="5EAA1245" w:rsidP="53D8D617">
            <w:pPr>
              <w:autoSpaceDE w:val="0"/>
              <w:autoSpaceDN w:val="0"/>
              <w:adjustRightInd w:val="0"/>
              <w:ind w:firstLine="315"/>
              <w:jc w:val="both"/>
            </w:pPr>
            <w:r w:rsidRPr="51701D42">
              <w:rPr>
                <w:rFonts w:eastAsia="Calibri"/>
                <w:lang w:val="en-GB"/>
              </w:rPr>
              <w:t xml:space="preserve">The design works shall be agreed with ASB, </w:t>
            </w:r>
            <w:r w:rsidR="2B90DB65" w:rsidRPr="51701D42">
              <w:rPr>
                <w:rFonts w:eastAsia="Calibri"/>
                <w:lang w:val="en-GB"/>
              </w:rPr>
              <w:t>SUET</w:t>
            </w:r>
            <w:r w:rsidRPr="51701D42">
              <w:rPr>
                <w:rFonts w:eastAsia="Calibri"/>
                <w:lang w:val="en-GB"/>
              </w:rPr>
              <w:t xml:space="preserve"> and </w:t>
            </w:r>
            <w:r w:rsidR="463F3660" w:rsidRPr="51701D42">
              <w:rPr>
                <w:rFonts w:eastAsia="Calibri"/>
                <w:lang w:val="en-GB"/>
              </w:rPr>
              <w:t>KRMC</w:t>
            </w:r>
            <w:r w:rsidRPr="51701D42">
              <w:rPr>
                <w:rFonts w:eastAsia="Calibri"/>
                <w:lang w:val="en-GB"/>
              </w:rPr>
              <w:t xml:space="preserve"> at the conceptual level with the approval of the main approaches and directions of the project implementation (basic layout, zoning, </w:t>
            </w:r>
            <w:r w:rsidR="0F8273F2" w:rsidRPr="51701D42">
              <w:rPr>
                <w:rFonts w:eastAsia="Calibri"/>
                <w:lang w:val="en-GB"/>
              </w:rPr>
              <w:t>covering</w:t>
            </w:r>
            <w:r w:rsidRPr="51701D42">
              <w:rPr>
                <w:rFonts w:eastAsia="Calibri"/>
                <w:lang w:val="en-GB"/>
              </w:rPr>
              <w:t xml:space="preserve">, arrangement of entrances, exits) - the decisions shall be reflected in the form of diagrams and/or protocols between the parties involved. The </w:t>
            </w:r>
            <w:r w:rsidRPr="51701D42">
              <w:rPr>
                <w:rFonts w:eastAsia="Calibri"/>
                <w:lang w:val="en-GB"/>
              </w:rPr>
              <w:lastRenderedPageBreak/>
              <w:t xml:space="preserve">Supplier shall submit the final design and estimate documentation to ASB for approval. The </w:t>
            </w:r>
            <w:r w:rsidR="53DA6C84" w:rsidRPr="51701D42">
              <w:rPr>
                <w:rFonts w:eastAsia="Calibri"/>
                <w:lang w:val="en-GB"/>
              </w:rPr>
              <w:t>SUET</w:t>
            </w:r>
            <w:r w:rsidRPr="51701D42">
              <w:rPr>
                <w:rFonts w:eastAsia="Calibri"/>
                <w:lang w:val="en-GB"/>
              </w:rPr>
              <w:t xml:space="preserve"> and the </w:t>
            </w:r>
            <w:r w:rsidR="67BA4DC7" w:rsidRPr="51701D42">
              <w:rPr>
                <w:rFonts w:eastAsia="Calibri"/>
                <w:lang w:val="en-GB"/>
              </w:rPr>
              <w:t>KRMC</w:t>
            </w:r>
            <w:r w:rsidRPr="51701D42">
              <w:rPr>
                <w:rFonts w:eastAsia="Calibri"/>
                <w:lang w:val="en-GB"/>
              </w:rPr>
              <w:t xml:space="preserve"> are also involved in the review and final approval of the design and estimate documentation. The Supplier shall appoint a Project Manager/Chief Engineer and appropriate</w:t>
            </w:r>
            <w:r w:rsidR="7F482EDF" w:rsidRPr="51701D42">
              <w:rPr>
                <w:rFonts w:eastAsia="Calibri"/>
                <w:lang w:val="en-GB"/>
              </w:rPr>
              <w:t xml:space="preserve"> </w:t>
            </w:r>
            <w:r w:rsidR="008A6470">
              <w:rPr>
                <w:rFonts w:eastAsia="Calibri"/>
                <w:lang w:val="en-GB"/>
              </w:rPr>
              <w:t>required</w:t>
            </w:r>
            <w:r w:rsidRPr="51701D42">
              <w:rPr>
                <w:rFonts w:eastAsia="Calibri"/>
                <w:lang w:val="en-GB"/>
              </w:rPr>
              <w:t xml:space="preserve"> project team to fully develop the design and estimate documentation and to conduct </w:t>
            </w:r>
            <w:r w:rsidR="2ABB0860" w:rsidRPr="51701D42">
              <w:rPr>
                <w:rFonts w:eastAsia="Calibri"/>
                <w:lang w:val="en-GB"/>
              </w:rPr>
              <w:t>design</w:t>
            </w:r>
            <w:r w:rsidRPr="51701D42">
              <w:rPr>
                <w:rFonts w:eastAsia="Calibri"/>
                <w:lang w:val="en-GB"/>
              </w:rPr>
              <w:t xml:space="preserve"> supervision. </w:t>
            </w:r>
          </w:p>
          <w:p w14:paraId="5FDA6171" w14:textId="33C4A31D" w:rsidR="003950FE" w:rsidRPr="003950FE" w:rsidRDefault="05806F9F" w:rsidP="53D8D617">
            <w:pPr>
              <w:autoSpaceDE w:val="0"/>
              <w:autoSpaceDN w:val="0"/>
              <w:adjustRightInd w:val="0"/>
              <w:ind w:firstLine="315"/>
              <w:jc w:val="both"/>
            </w:pPr>
            <w:r w:rsidRPr="53D8D617">
              <w:rPr>
                <w:rFonts w:eastAsia="Calibri"/>
                <w:lang w:val="en-GB"/>
              </w:rPr>
              <w:t xml:space="preserve"> </w:t>
            </w:r>
          </w:p>
          <w:p w14:paraId="5377E960" w14:textId="5A8BFF3F" w:rsidR="003950FE" w:rsidRPr="003950FE" w:rsidRDefault="5EAA1245" w:rsidP="53D8D617">
            <w:pPr>
              <w:autoSpaceDE w:val="0"/>
              <w:autoSpaceDN w:val="0"/>
              <w:adjustRightInd w:val="0"/>
              <w:ind w:firstLine="315"/>
              <w:jc w:val="both"/>
            </w:pPr>
            <w:r w:rsidRPr="51701D42">
              <w:rPr>
                <w:rFonts w:eastAsia="Calibri"/>
                <w:lang w:val="en-GB"/>
              </w:rPr>
              <w:t xml:space="preserve">The repair works shall be performed in accordance with the design and estimate documentation developed and approved by the Supplier. The start of work and organization of </w:t>
            </w:r>
            <w:r w:rsidR="249933FB" w:rsidRPr="51701D42">
              <w:rPr>
                <w:rFonts w:eastAsia="Calibri"/>
                <w:lang w:val="en-GB"/>
              </w:rPr>
              <w:t>repair</w:t>
            </w:r>
            <w:r w:rsidRPr="51701D42">
              <w:rPr>
                <w:rFonts w:eastAsia="Calibri"/>
                <w:lang w:val="en-GB"/>
              </w:rPr>
              <w:t xml:space="preserve"> works shall be agreed with the </w:t>
            </w:r>
            <w:r w:rsidR="5D9F0B44" w:rsidRPr="51701D42">
              <w:rPr>
                <w:rFonts w:eastAsia="Calibri"/>
                <w:lang w:val="en-GB"/>
              </w:rPr>
              <w:t>SUET</w:t>
            </w:r>
            <w:r w:rsidRPr="51701D42">
              <w:rPr>
                <w:rFonts w:eastAsia="Calibri"/>
                <w:lang w:val="en-GB"/>
              </w:rPr>
              <w:t xml:space="preserve"> as a representative of the building owner. The Supplier shall appoint a project manager / site manager and appropriate builders, installers, electricians, plumbers and other necessary specialists to fully execute and complete the repair works. The repair works will be coordinated with ASB and </w:t>
            </w:r>
            <w:r w:rsidR="0D631F38" w:rsidRPr="51701D42">
              <w:rPr>
                <w:rFonts w:eastAsia="Calibri"/>
                <w:lang w:val="en-GB"/>
              </w:rPr>
              <w:t>SUET</w:t>
            </w:r>
            <w:r w:rsidRPr="51701D42">
              <w:rPr>
                <w:rFonts w:eastAsia="Calibri"/>
                <w:lang w:val="en-GB"/>
              </w:rPr>
              <w:t>, and</w:t>
            </w:r>
            <w:r w:rsidR="41A0B8FF" w:rsidRPr="51701D42">
              <w:rPr>
                <w:rFonts w:eastAsia="Calibri"/>
                <w:lang w:val="en-GB"/>
              </w:rPr>
              <w:t>,</w:t>
            </w:r>
            <w:r w:rsidRPr="51701D42">
              <w:rPr>
                <w:rFonts w:eastAsia="Calibri"/>
                <w:lang w:val="en-GB"/>
              </w:rPr>
              <w:t xml:space="preserve"> if necessary</w:t>
            </w:r>
            <w:r w:rsidR="0F0E4231" w:rsidRPr="51701D42">
              <w:rPr>
                <w:rFonts w:eastAsia="Calibri"/>
                <w:lang w:val="en-GB"/>
              </w:rPr>
              <w:t>,</w:t>
            </w:r>
            <w:r w:rsidRPr="51701D42">
              <w:rPr>
                <w:rFonts w:eastAsia="Calibri"/>
                <w:lang w:val="en-GB"/>
              </w:rPr>
              <w:t xml:space="preserve"> with the </w:t>
            </w:r>
            <w:r w:rsidR="27E15EBD" w:rsidRPr="51701D42">
              <w:rPr>
                <w:rFonts w:eastAsia="Calibri"/>
                <w:lang w:val="en-GB"/>
              </w:rPr>
              <w:t>KRMC</w:t>
            </w:r>
            <w:r w:rsidRPr="51701D42">
              <w:rPr>
                <w:rFonts w:eastAsia="Calibri"/>
                <w:lang w:val="en-GB"/>
              </w:rPr>
              <w:t>.</w:t>
            </w:r>
          </w:p>
          <w:p w14:paraId="4E396C9E" w14:textId="47CBFAEA" w:rsidR="003950FE" w:rsidRPr="003950FE" w:rsidRDefault="6B21DD9F" w:rsidP="53D8D617">
            <w:pPr>
              <w:autoSpaceDE w:val="0"/>
              <w:autoSpaceDN w:val="0"/>
              <w:adjustRightInd w:val="0"/>
              <w:ind w:firstLine="315"/>
              <w:jc w:val="both"/>
              <w:rPr>
                <w:rFonts w:eastAsia="Calibri"/>
                <w:lang w:val="en-GB"/>
              </w:rPr>
            </w:pPr>
            <w:r w:rsidRPr="51701D42">
              <w:rPr>
                <w:rFonts w:eastAsia="Calibri"/>
                <w:lang w:val="en-GB"/>
              </w:rPr>
              <w:t xml:space="preserve">The Supplier shall provide access to the performance of its work (office, </w:t>
            </w:r>
            <w:r w:rsidR="63A5F183" w:rsidRPr="51701D42">
              <w:rPr>
                <w:rFonts w:eastAsia="Calibri"/>
                <w:lang w:val="en-GB"/>
              </w:rPr>
              <w:t>repairable</w:t>
            </w:r>
            <w:r w:rsidRPr="51701D42">
              <w:rPr>
                <w:rFonts w:eastAsia="Calibri"/>
                <w:lang w:val="en-GB"/>
              </w:rPr>
              <w:t xml:space="preserve"> facility) at all stages of the project implementation to ensure control and monitoring of the status of work performance.</w:t>
            </w:r>
          </w:p>
        </w:tc>
        <w:tc>
          <w:tcPr>
            <w:tcW w:w="4672" w:type="dxa"/>
          </w:tcPr>
          <w:p w14:paraId="2144808A" w14:textId="77777777" w:rsidR="003950FE" w:rsidRPr="009A425C" w:rsidRDefault="003950FE" w:rsidP="003950FE">
            <w:pPr>
              <w:autoSpaceDE w:val="0"/>
              <w:autoSpaceDN w:val="0"/>
              <w:adjustRightInd w:val="0"/>
              <w:ind w:firstLine="284"/>
              <w:jc w:val="both"/>
              <w:rPr>
                <w:rFonts w:eastAsia="Calibri"/>
                <w:bCs/>
                <w:lang w:val="ru-RU"/>
              </w:rPr>
            </w:pPr>
            <w:r>
              <w:rPr>
                <w:rFonts w:eastAsia="Calibri"/>
                <w:bCs/>
                <w:lang w:val="en-GB"/>
              </w:rPr>
              <w:lastRenderedPageBreak/>
              <w:t>ASB</w:t>
            </w:r>
            <w:r w:rsidRPr="00EB740A">
              <w:rPr>
                <w:rFonts w:eastAsia="Calibri"/>
                <w:bCs/>
                <w:lang w:val="ru-RU"/>
              </w:rPr>
              <w:t xml:space="preserve"> – </w:t>
            </w:r>
            <w:r>
              <w:rPr>
                <w:rFonts w:eastAsia="Calibri"/>
                <w:bCs/>
              </w:rPr>
              <w:t xml:space="preserve">головний координатор проекту, </w:t>
            </w:r>
            <w:r w:rsidR="00EB740A">
              <w:rPr>
                <w:rFonts w:eastAsia="Calibri"/>
                <w:bCs/>
              </w:rPr>
              <w:t>надає менеджмент проектних та ремонтних робіт, а також покриває витрати на проектні та ремонтні роботи відповідно до даної технічної специфікації.</w:t>
            </w:r>
          </w:p>
          <w:p w14:paraId="0198D48A" w14:textId="7765B37A" w:rsidR="00EB740A" w:rsidRDefault="67624B38" w:rsidP="51701D42">
            <w:pPr>
              <w:autoSpaceDE w:val="0"/>
              <w:autoSpaceDN w:val="0"/>
              <w:adjustRightInd w:val="0"/>
              <w:ind w:firstLine="284"/>
              <w:jc w:val="both"/>
              <w:rPr>
                <w:rFonts w:eastAsia="Calibri"/>
              </w:rPr>
            </w:pPr>
            <w:r w:rsidRPr="51701D42">
              <w:rPr>
                <w:rFonts w:eastAsia="Calibri"/>
              </w:rPr>
              <w:t>КФМК</w:t>
            </w:r>
            <w:r w:rsidR="6051B3D5" w:rsidRPr="51701D42">
              <w:rPr>
                <w:rFonts w:eastAsia="Calibri"/>
              </w:rPr>
              <w:t xml:space="preserve"> – один з кінцевих бенефіціарів проекту, кінцевий користувач укриття.</w:t>
            </w:r>
          </w:p>
          <w:p w14:paraId="6DF339C1" w14:textId="77777777" w:rsidR="00EB740A" w:rsidRDefault="00EB740A" w:rsidP="003950FE">
            <w:pPr>
              <w:autoSpaceDE w:val="0"/>
              <w:autoSpaceDN w:val="0"/>
              <w:adjustRightInd w:val="0"/>
              <w:ind w:firstLine="284"/>
              <w:jc w:val="both"/>
              <w:rPr>
                <w:rFonts w:eastAsia="Calibri"/>
                <w:bCs/>
              </w:rPr>
            </w:pPr>
            <w:r>
              <w:rPr>
                <w:rFonts w:eastAsia="Calibri"/>
                <w:bCs/>
              </w:rPr>
              <w:t>ДУЕТ – один з кінцевих бенефіціарів проекту, кінцевий користувач укриття, представник власника установи і головна приймаюча сторона кінцевих робіт.</w:t>
            </w:r>
          </w:p>
          <w:p w14:paraId="6DB302C7" w14:textId="219BEA5A" w:rsidR="00EB740A" w:rsidRDefault="00EB740A" w:rsidP="003950FE">
            <w:pPr>
              <w:autoSpaceDE w:val="0"/>
              <w:autoSpaceDN w:val="0"/>
              <w:adjustRightInd w:val="0"/>
              <w:ind w:firstLine="284"/>
              <w:jc w:val="both"/>
              <w:rPr>
                <w:rFonts w:eastAsia="Calibri"/>
                <w:bCs/>
              </w:rPr>
            </w:pPr>
            <w:r>
              <w:rPr>
                <w:rFonts w:eastAsia="Calibri"/>
                <w:bCs/>
              </w:rPr>
              <w:t>Постачальник – виконавець проектних та ремонтних робіт відповідно до даної технічної специфікації.</w:t>
            </w:r>
          </w:p>
          <w:p w14:paraId="19A7BAEE" w14:textId="77777777" w:rsidR="00EB740A" w:rsidRDefault="00EB740A" w:rsidP="003950FE">
            <w:pPr>
              <w:autoSpaceDE w:val="0"/>
              <w:autoSpaceDN w:val="0"/>
              <w:adjustRightInd w:val="0"/>
              <w:ind w:firstLine="284"/>
              <w:jc w:val="both"/>
              <w:rPr>
                <w:rFonts w:eastAsia="Calibri"/>
                <w:bCs/>
              </w:rPr>
            </w:pPr>
          </w:p>
          <w:p w14:paraId="2BC08398" w14:textId="77777777" w:rsidR="00EB740A" w:rsidRDefault="00EB740A" w:rsidP="003950FE">
            <w:pPr>
              <w:autoSpaceDE w:val="0"/>
              <w:autoSpaceDN w:val="0"/>
              <w:adjustRightInd w:val="0"/>
              <w:ind w:firstLine="284"/>
              <w:jc w:val="both"/>
              <w:rPr>
                <w:rFonts w:eastAsia="Calibri"/>
                <w:bCs/>
              </w:rPr>
            </w:pPr>
            <w:r>
              <w:rPr>
                <w:rFonts w:eastAsia="Calibri"/>
                <w:bCs/>
              </w:rPr>
              <w:t>Проект буде реалізовано в два етапи:</w:t>
            </w:r>
          </w:p>
          <w:p w14:paraId="155B0DC9" w14:textId="77777777" w:rsidR="00EB740A" w:rsidRDefault="00EB740A" w:rsidP="00EB740A">
            <w:pPr>
              <w:pStyle w:val="ListParagraph"/>
              <w:numPr>
                <w:ilvl w:val="0"/>
                <w:numId w:val="14"/>
              </w:numPr>
              <w:autoSpaceDE w:val="0"/>
              <w:autoSpaceDN w:val="0"/>
              <w:adjustRightInd w:val="0"/>
              <w:ind w:left="745"/>
              <w:jc w:val="both"/>
              <w:rPr>
                <w:rFonts w:eastAsia="Calibri"/>
                <w:bCs/>
              </w:rPr>
            </w:pPr>
            <w:r>
              <w:rPr>
                <w:rFonts w:eastAsia="Calibri"/>
                <w:bCs/>
              </w:rPr>
              <w:t>Проектні роботи</w:t>
            </w:r>
          </w:p>
          <w:p w14:paraId="2EF1360F" w14:textId="77777777" w:rsidR="00EB740A" w:rsidRDefault="00EB740A" w:rsidP="00EB740A">
            <w:pPr>
              <w:pStyle w:val="ListParagraph"/>
              <w:numPr>
                <w:ilvl w:val="0"/>
                <w:numId w:val="14"/>
              </w:numPr>
              <w:autoSpaceDE w:val="0"/>
              <w:autoSpaceDN w:val="0"/>
              <w:adjustRightInd w:val="0"/>
              <w:ind w:left="745"/>
              <w:jc w:val="both"/>
              <w:rPr>
                <w:rFonts w:eastAsia="Calibri"/>
                <w:bCs/>
              </w:rPr>
            </w:pPr>
            <w:r>
              <w:rPr>
                <w:rFonts w:eastAsia="Calibri"/>
                <w:bCs/>
              </w:rPr>
              <w:t>Ремонтні роботи</w:t>
            </w:r>
          </w:p>
          <w:p w14:paraId="2EDD8543" w14:textId="7BA753FE" w:rsidR="00EB740A" w:rsidRDefault="6051B3D5" w:rsidP="51701D42">
            <w:pPr>
              <w:autoSpaceDE w:val="0"/>
              <w:autoSpaceDN w:val="0"/>
              <w:adjustRightInd w:val="0"/>
              <w:ind w:firstLine="284"/>
              <w:jc w:val="both"/>
              <w:rPr>
                <w:rFonts w:eastAsia="Calibri"/>
              </w:rPr>
            </w:pPr>
            <w:r w:rsidRPr="51701D42">
              <w:rPr>
                <w:rFonts w:eastAsia="Calibri"/>
              </w:rPr>
              <w:t xml:space="preserve">Проектні роботи повинні бути погоджені з </w:t>
            </w:r>
            <w:r w:rsidRPr="51701D42">
              <w:rPr>
                <w:rFonts w:eastAsia="Calibri"/>
                <w:lang w:val="en-GB"/>
              </w:rPr>
              <w:t>ASB</w:t>
            </w:r>
            <w:r w:rsidRPr="51701D42">
              <w:rPr>
                <w:rFonts w:eastAsia="Calibri"/>
              </w:rPr>
              <w:t xml:space="preserve">, ДУЕТ та </w:t>
            </w:r>
            <w:r w:rsidR="01ACBC66" w:rsidRPr="51701D42">
              <w:rPr>
                <w:rFonts w:eastAsia="Calibri"/>
              </w:rPr>
              <w:t>КФМК</w:t>
            </w:r>
            <w:r w:rsidRPr="51701D42">
              <w:rPr>
                <w:rFonts w:eastAsia="Calibri"/>
              </w:rPr>
              <w:t xml:space="preserve"> на концептуальному рівні з погодженням головних підходів та напрямків реалізації проекту (основні планування, зонування, покриття, влаштування входів, виходів) – рішення повинні бути відображені у вигляді схем та / або протоколів між задіяними сторонами. Остаточну проектно-</w:t>
            </w:r>
            <w:r w:rsidRPr="51701D42">
              <w:rPr>
                <w:rFonts w:eastAsia="Calibri"/>
              </w:rPr>
              <w:lastRenderedPageBreak/>
              <w:t xml:space="preserve">кошторисну документацію Постачальник зобов’язаний направити на погодження з </w:t>
            </w:r>
            <w:r w:rsidRPr="51701D42">
              <w:rPr>
                <w:rFonts w:eastAsia="Calibri"/>
                <w:lang w:val="en-GB"/>
              </w:rPr>
              <w:t>ASB</w:t>
            </w:r>
            <w:r w:rsidRPr="51701D42">
              <w:rPr>
                <w:rFonts w:eastAsia="Calibri"/>
              </w:rPr>
              <w:t xml:space="preserve">. ДУЕТ та </w:t>
            </w:r>
            <w:r w:rsidR="6141BBC6" w:rsidRPr="51701D42">
              <w:rPr>
                <w:rFonts w:eastAsia="Calibri"/>
              </w:rPr>
              <w:t>КФМК</w:t>
            </w:r>
            <w:r w:rsidRPr="51701D42">
              <w:rPr>
                <w:rFonts w:eastAsia="Calibri"/>
              </w:rPr>
              <w:t xml:space="preserve"> також </w:t>
            </w:r>
            <w:r w:rsidR="51470687" w:rsidRPr="51701D42">
              <w:rPr>
                <w:rFonts w:eastAsia="Calibri"/>
              </w:rPr>
              <w:t>залучені до перевірки та остаточного погодження проектно-кошторисної документації. Постачальник зобов’язаний призначити Керівника проекту / Головного інженера проекту, та відповідну необхідну проектну групу для повноцінної розробки проектно-кошторисної документації, та ведення авторського нагляду.</w:t>
            </w:r>
          </w:p>
          <w:p w14:paraId="266FE6AB" w14:textId="746ECD7F" w:rsidR="008C4E82" w:rsidRDefault="51470687" w:rsidP="51701D42">
            <w:pPr>
              <w:autoSpaceDE w:val="0"/>
              <w:autoSpaceDN w:val="0"/>
              <w:adjustRightInd w:val="0"/>
              <w:ind w:firstLine="284"/>
              <w:jc w:val="both"/>
              <w:rPr>
                <w:rFonts w:eastAsia="Calibri"/>
              </w:rPr>
            </w:pPr>
            <w:r w:rsidRPr="51701D42">
              <w:rPr>
                <w:rFonts w:eastAsia="Calibri"/>
              </w:rPr>
              <w:t xml:space="preserve">Ремонтні роботи повинні виконуватись відповідно до розробленої та погодженої </w:t>
            </w:r>
            <w:r w:rsidR="04FCCD64" w:rsidRPr="51701D42">
              <w:rPr>
                <w:rFonts w:eastAsia="Calibri"/>
              </w:rPr>
              <w:t xml:space="preserve">Постачальником </w:t>
            </w:r>
            <w:r w:rsidRPr="51701D42">
              <w:rPr>
                <w:rFonts w:eastAsia="Calibri"/>
              </w:rPr>
              <w:t xml:space="preserve">проектно-кошторисної документації. Початок робіт та організацію </w:t>
            </w:r>
            <w:r w:rsidR="05BEF6E3" w:rsidRPr="51701D42">
              <w:rPr>
                <w:rFonts w:eastAsia="Calibri"/>
              </w:rPr>
              <w:t>ремонтних</w:t>
            </w:r>
            <w:r w:rsidRPr="51701D42">
              <w:rPr>
                <w:rFonts w:eastAsia="Calibri"/>
              </w:rPr>
              <w:t xml:space="preserve"> робіт необхідно погодити з ДУЕТ як представником власник</w:t>
            </w:r>
            <w:r w:rsidR="5B3402D2" w:rsidRPr="51701D42">
              <w:rPr>
                <w:rFonts w:eastAsia="Calibri"/>
              </w:rPr>
              <w:t>а</w:t>
            </w:r>
            <w:r w:rsidRPr="51701D42">
              <w:rPr>
                <w:rFonts w:eastAsia="Calibri"/>
              </w:rPr>
              <w:t xml:space="preserve"> будівлі. Постачальник зобов’язаний призначити керівника проекту / керівника будівельного майданчика та відповідних будівельників, монтажників, електриків, сантехніків та інших необхідних спеціалістів для повноцінного виконання та завершення ремонтних робіт. Ремонтні роботи будуть погоджуватись з </w:t>
            </w:r>
            <w:r w:rsidRPr="51701D42">
              <w:rPr>
                <w:rFonts w:eastAsia="Calibri"/>
                <w:lang w:val="en-GB"/>
              </w:rPr>
              <w:t>ASB</w:t>
            </w:r>
            <w:r w:rsidRPr="51701D42">
              <w:rPr>
                <w:rFonts w:eastAsia="Calibri"/>
              </w:rPr>
              <w:t xml:space="preserve"> та ДУЕТ, за необхідності з </w:t>
            </w:r>
            <w:r w:rsidR="76FDBC55" w:rsidRPr="51701D42">
              <w:rPr>
                <w:rFonts w:eastAsia="Calibri"/>
              </w:rPr>
              <w:t>КФМК</w:t>
            </w:r>
            <w:r w:rsidRPr="51701D42">
              <w:rPr>
                <w:rFonts w:eastAsia="Calibri"/>
              </w:rPr>
              <w:t>.</w:t>
            </w:r>
            <w:r w:rsidR="4B3BF2D6" w:rsidRPr="51701D42">
              <w:rPr>
                <w:rFonts w:eastAsia="Calibri"/>
              </w:rPr>
              <w:t xml:space="preserve"> </w:t>
            </w:r>
          </w:p>
          <w:p w14:paraId="0C08D5C0" w14:textId="008D7ACB" w:rsidR="008C4E82" w:rsidRPr="008C4E82" w:rsidRDefault="008C4E82" w:rsidP="00D66FF8">
            <w:pPr>
              <w:autoSpaceDE w:val="0"/>
              <w:autoSpaceDN w:val="0"/>
              <w:adjustRightInd w:val="0"/>
              <w:ind w:firstLine="284"/>
              <w:jc w:val="both"/>
              <w:rPr>
                <w:rFonts w:eastAsia="Calibri"/>
                <w:bCs/>
              </w:rPr>
            </w:pPr>
            <w:r>
              <w:rPr>
                <w:rFonts w:eastAsia="Calibri"/>
                <w:bCs/>
              </w:rPr>
              <w:t>Постачальник повинен забезпечити доступ до виконання своїх робіт (офісу, об’єкта ремонту) на всіх етапах реалізації проекту для забезпечення контролю та моніторингу статусу виконання робіт.</w:t>
            </w:r>
          </w:p>
        </w:tc>
      </w:tr>
    </w:tbl>
    <w:p w14:paraId="614EF7E2" w14:textId="77777777" w:rsidR="00973B12" w:rsidRPr="00EB740A" w:rsidRDefault="00973B12" w:rsidP="00973B12">
      <w:pPr>
        <w:autoSpaceDE w:val="0"/>
        <w:autoSpaceDN w:val="0"/>
        <w:adjustRightInd w:val="0"/>
        <w:rPr>
          <w:rFonts w:eastAsia="Calibri"/>
          <w:bCs/>
          <w:sz w:val="28"/>
          <w:szCs w:val="28"/>
        </w:rPr>
      </w:pPr>
    </w:p>
    <w:p w14:paraId="51AF6E87" w14:textId="74593F57" w:rsidR="005A1A67" w:rsidRDefault="00973B12" w:rsidP="00623FA9">
      <w:pPr>
        <w:pStyle w:val="ListParagraph"/>
        <w:numPr>
          <w:ilvl w:val="0"/>
          <w:numId w:val="13"/>
        </w:numPr>
        <w:autoSpaceDE w:val="0"/>
        <w:autoSpaceDN w:val="0"/>
        <w:adjustRightInd w:val="0"/>
        <w:outlineLvl w:val="0"/>
        <w:rPr>
          <w:rFonts w:eastAsia="Calibri"/>
          <w:b/>
          <w:sz w:val="28"/>
          <w:szCs w:val="28"/>
          <w:lang w:val="en-GB"/>
        </w:rPr>
      </w:pPr>
      <w:bookmarkStart w:id="5" w:name="_Toc200290589"/>
      <w:r>
        <w:rPr>
          <w:rFonts w:eastAsia="Calibri"/>
          <w:b/>
          <w:sz w:val="28"/>
          <w:szCs w:val="28"/>
          <w:lang w:val="en-GB"/>
        </w:rPr>
        <w:t>Planning and reporting</w:t>
      </w:r>
      <w:r w:rsidR="005426C2">
        <w:rPr>
          <w:rFonts w:eastAsia="Calibri"/>
          <w:b/>
          <w:sz w:val="28"/>
          <w:szCs w:val="28"/>
          <w:lang w:val="en-GB"/>
        </w:rPr>
        <w:t xml:space="preserve"> </w:t>
      </w:r>
      <w:r w:rsidR="005426C2">
        <w:rPr>
          <w:rFonts w:eastAsia="Calibri"/>
          <w:b/>
          <w:sz w:val="28"/>
          <w:szCs w:val="28"/>
        </w:rPr>
        <w:t>/ Планування та звітність</w:t>
      </w:r>
      <w:bookmarkEnd w:id="5"/>
    </w:p>
    <w:p w14:paraId="015CBD45" w14:textId="77777777" w:rsidR="000057ED" w:rsidRPr="000057ED" w:rsidRDefault="000057ED" w:rsidP="00973B12">
      <w:pPr>
        <w:autoSpaceDE w:val="0"/>
        <w:autoSpaceDN w:val="0"/>
        <w:adjustRightInd w:val="0"/>
        <w:rPr>
          <w:rFonts w:eastAsia="Calibri"/>
          <w:bCs/>
          <w:sz w:val="28"/>
          <w:szCs w:val="28"/>
        </w:rPr>
      </w:pPr>
    </w:p>
    <w:tbl>
      <w:tblPr>
        <w:tblStyle w:val="TableGrid"/>
        <w:tblW w:w="0" w:type="auto"/>
        <w:tblLook w:val="04A0" w:firstRow="1" w:lastRow="0" w:firstColumn="1" w:lastColumn="0" w:noHBand="0" w:noVBand="1"/>
      </w:tblPr>
      <w:tblGrid>
        <w:gridCol w:w="4672"/>
        <w:gridCol w:w="4672"/>
      </w:tblGrid>
      <w:tr w:rsidR="00D66FF8" w:rsidRPr="00D66FF8" w14:paraId="1A2766D2" w14:textId="77777777" w:rsidTr="5B8AD2A6">
        <w:tc>
          <w:tcPr>
            <w:tcW w:w="4672" w:type="dxa"/>
          </w:tcPr>
          <w:p w14:paraId="1D3B745F" w14:textId="7556B1E1" w:rsidR="00D66FF8" w:rsidRPr="00D66FF8" w:rsidRDefault="3054C172" w:rsidP="51701D42">
            <w:pPr>
              <w:autoSpaceDE w:val="0"/>
              <w:autoSpaceDN w:val="0"/>
              <w:adjustRightInd w:val="0"/>
              <w:ind w:firstLine="315"/>
              <w:jc w:val="both"/>
              <w:rPr>
                <w:rFonts w:eastAsia="Calibri"/>
                <w:lang w:val="en-US"/>
              </w:rPr>
            </w:pPr>
            <w:r w:rsidRPr="51701D42">
              <w:rPr>
                <w:rFonts w:eastAsia="Calibri"/>
                <w:lang w:val="en-US"/>
              </w:rPr>
              <w:t>Expected completion of the tender process on Ju</w:t>
            </w:r>
            <w:r w:rsidR="00D91F2A">
              <w:rPr>
                <w:rFonts w:eastAsia="Calibri"/>
                <w:lang w:val="en-US"/>
              </w:rPr>
              <w:t>ly</w:t>
            </w:r>
            <w:r w:rsidRPr="51701D42">
              <w:rPr>
                <w:rFonts w:eastAsia="Calibri"/>
                <w:lang w:val="en-US"/>
              </w:rPr>
              <w:t xml:space="preserve"> </w:t>
            </w:r>
            <w:r w:rsidR="00D91F2A">
              <w:rPr>
                <w:rFonts w:eastAsia="Calibri"/>
                <w:lang w:val="en-US"/>
              </w:rPr>
              <w:t>0</w:t>
            </w:r>
            <w:r w:rsidR="001943A7">
              <w:rPr>
                <w:rFonts w:eastAsia="Calibri"/>
              </w:rPr>
              <w:t>9</w:t>
            </w:r>
            <w:r w:rsidRPr="51701D42">
              <w:rPr>
                <w:rFonts w:eastAsia="Calibri"/>
                <w:lang w:val="en-US"/>
              </w:rPr>
              <w:t xml:space="preserve">, 2025 and signing of the contract with the Service Provider </w:t>
            </w:r>
            <w:r w:rsidR="00D91F2A">
              <w:rPr>
                <w:rFonts w:eastAsia="Calibri"/>
                <w:lang w:val="en-US"/>
              </w:rPr>
              <w:t>after completion of discussion</w:t>
            </w:r>
            <w:r w:rsidRPr="51701D42">
              <w:rPr>
                <w:rFonts w:eastAsia="Calibri"/>
                <w:lang w:val="en-US"/>
              </w:rPr>
              <w:t xml:space="preserve">. Expected completion of all project activities by </w:t>
            </w:r>
            <w:r w:rsidR="7B42149C" w:rsidRPr="51701D42">
              <w:rPr>
                <w:rFonts w:eastAsia="Calibri"/>
                <w:lang w:val="en-US"/>
              </w:rPr>
              <w:t>November 15, 2025</w:t>
            </w:r>
            <w:r w:rsidRPr="51701D42">
              <w:rPr>
                <w:rFonts w:eastAsia="Calibri"/>
                <w:lang w:val="en-US"/>
              </w:rPr>
              <w:t xml:space="preserve">.  </w:t>
            </w:r>
          </w:p>
          <w:p w14:paraId="19A97CEF" w14:textId="68153EF8" w:rsidR="00D66FF8" w:rsidRPr="00D66FF8" w:rsidRDefault="47607F82" w:rsidP="53D8D617">
            <w:pPr>
              <w:autoSpaceDE w:val="0"/>
              <w:autoSpaceDN w:val="0"/>
              <w:adjustRightInd w:val="0"/>
              <w:ind w:firstLine="315"/>
              <w:jc w:val="both"/>
            </w:pPr>
            <w:r w:rsidRPr="53D8D617">
              <w:rPr>
                <w:rFonts w:eastAsia="Calibri"/>
              </w:rPr>
              <w:t xml:space="preserve"> </w:t>
            </w:r>
          </w:p>
          <w:p w14:paraId="0DF40146" w14:textId="7B3C7D90" w:rsidR="00D66FF8" w:rsidRPr="00D66FF8" w:rsidRDefault="47607F82" w:rsidP="53D8D617">
            <w:pPr>
              <w:autoSpaceDE w:val="0"/>
              <w:autoSpaceDN w:val="0"/>
              <w:adjustRightInd w:val="0"/>
              <w:ind w:firstLine="315"/>
              <w:jc w:val="both"/>
            </w:pPr>
            <w:r w:rsidRPr="53D8D617">
              <w:rPr>
                <w:rFonts w:eastAsia="Calibri"/>
              </w:rPr>
              <w:t xml:space="preserve">The Supplier shall provide a project implementation schedule as part of the technical and commercial proposal. If necessary, some repair and design works can be performed in parallel. </w:t>
            </w:r>
          </w:p>
          <w:p w14:paraId="26D3BF19" w14:textId="39B4AEB2" w:rsidR="00D66FF8" w:rsidRPr="00D66FF8" w:rsidRDefault="47607F82" w:rsidP="00D91F2A">
            <w:pPr>
              <w:autoSpaceDE w:val="0"/>
              <w:autoSpaceDN w:val="0"/>
              <w:adjustRightInd w:val="0"/>
              <w:ind w:firstLine="315"/>
              <w:jc w:val="both"/>
            </w:pPr>
            <w:r w:rsidRPr="53D8D617">
              <w:rPr>
                <w:rFonts w:eastAsia="Calibri"/>
              </w:rPr>
              <w:t xml:space="preserve"> </w:t>
            </w:r>
            <w:r w:rsidR="3054C172" w:rsidRPr="51701D42">
              <w:rPr>
                <w:rFonts w:eastAsia="Calibri"/>
                <w:lang w:val="en-US"/>
              </w:rPr>
              <w:t xml:space="preserve">Regular meetings/visits will be established between the involved parties to coordinate the project implementation. The frequency will be </w:t>
            </w:r>
            <w:r w:rsidR="3054C172" w:rsidRPr="51701D42">
              <w:rPr>
                <w:rFonts w:eastAsia="Calibri"/>
                <w:lang w:val="en-US"/>
              </w:rPr>
              <w:lastRenderedPageBreak/>
              <w:t xml:space="preserve">established </w:t>
            </w:r>
            <w:r w:rsidR="038A5BA0" w:rsidRPr="51701D42">
              <w:rPr>
                <w:rFonts w:eastAsia="Calibri"/>
                <w:lang w:val="en-US"/>
              </w:rPr>
              <w:t>as necessary</w:t>
            </w:r>
            <w:r w:rsidR="3054C172" w:rsidRPr="51701D42">
              <w:rPr>
                <w:rFonts w:eastAsia="Calibri"/>
                <w:lang w:val="en-US"/>
              </w:rPr>
              <w:t xml:space="preserve"> at each stage of the project.</w:t>
            </w:r>
          </w:p>
          <w:p w14:paraId="227DD2CE" w14:textId="7A01342E" w:rsidR="00D66FF8" w:rsidRPr="00D66FF8" w:rsidRDefault="47607F82" w:rsidP="53D8D617">
            <w:pPr>
              <w:autoSpaceDE w:val="0"/>
              <w:autoSpaceDN w:val="0"/>
              <w:adjustRightInd w:val="0"/>
              <w:ind w:firstLine="315"/>
              <w:jc w:val="both"/>
              <w:rPr>
                <w:rFonts w:eastAsia="Calibri"/>
                <w:lang w:val="en-US"/>
              </w:rPr>
            </w:pPr>
            <w:r w:rsidRPr="53D8D617">
              <w:rPr>
                <w:rFonts w:eastAsia="Calibri"/>
                <w:lang w:val="en-US"/>
              </w:rPr>
              <w:t>During the project, the Supplier shall submit monthly reports by the 8th day of the month following the reporting month indicating the actual status of completed works, problems to be solved, and plans for the next month. The reports should be accompanied by photos/videos, developed drawings and other materials confirming the performance of the works.</w:t>
            </w:r>
          </w:p>
        </w:tc>
        <w:tc>
          <w:tcPr>
            <w:tcW w:w="4672" w:type="dxa"/>
          </w:tcPr>
          <w:p w14:paraId="774C0AEC" w14:textId="1D550AAC" w:rsidR="00D66FF8" w:rsidRDefault="00D66FF8" w:rsidP="5B8AD2A6">
            <w:pPr>
              <w:autoSpaceDE w:val="0"/>
              <w:autoSpaceDN w:val="0"/>
              <w:adjustRightInd w:val="0"/>
              <w:ind w:firstLine="284"/>
              <w:jc w:val="both"/>
              <w:rPr>
                <w:rFonts w:eastAsia="Calibri"/>
              </w:rPr>
            </w:pPr>
            <w:r w:rsidRPr="5B8AD2A6">
              <w:rPr>
                <w:rFonts w:eastAsia="Calibri"/>
              </w:rPr>
              <w:lastRenderedPageBreak/>
              <w:t xml:space="preserve">Очікуване завершення тендерного процесу </w:t>
            </w:r>
            <w:r w:rsidR="00D91F2A" w:rsidRPr="00D91F2A">
              <w:rPr>
                <w:rFonts w:eastAsia="Calibri"/>
                <w:lang w:val="ru-RU"/>
              </w:rPr>
              <w:t>0</w:t>
            </w:r>
            <w:r w:rsidR="001943A7">
              <w:rPr>
                <w:rFonts w:eastAsia="Calibri"/>
                <w:lang w:val="ru-RU"/>
              </w:rPr>
              <w:t>9</w:t>
            </w:r>
            <w:r w:rsidR="00D91F2A" w:rsidRPr="00D91F2A">
              <w:rPr>
                <w:rFonts w:eastAsia="Calibri"/>
                <w:lang w:val="ru-RU"/>
              </w:rPr>
              <w:t>.07.2025</w:t>
            </w:r>
            <w:r w:rsidRPr="5B8AD2A6">
              <w:rPr>
                <w:rFonts w:eastAsia="Calibri"/>
              </w:rPr>
              <w:t xml:space="preserve"> та підписання контракту з Постачальником послуг </w:t>
            </w:r>
            <w:r w:rsidR="00D91F2A">
              <w:rPr>
                <w:rFonts w:eastAsia="Calibri"/>
              </w:rPr>
              <w:t>згідно обговорених результатів.</w:t>
            </w:r>
            <w:r w:rsidRPr="5B8AD2A6">
              <w:rPr>
                <w:rFonts w:eastAsia="Calibri"/>
              </w:rPr>
              <w:t xml:space="preserve"> Очікуване завершення всіх робіт за проектом до 15.11.2025. </w:t>
            </w:r>
          </w:p>
          <w:p w14:paraId="548934F7" w14:textId="77777777" w:rsidR="00D66FF8" w:rsidRDefault="00D66FF8" w:rsidP="00D66FF8">
            <w:pPr>
              <w:autoSpaceDE w:val="0"/>
              <w:autoSpaceDN w:val="0"/>
              <w:adjustRightInd w:val="0"/>
              <w:ind w:firstLine="284"/>
              <w:jc w:val="both"/>
              <w:rPr>
                <w:rFonts w:eastAsia="Calibri"/>
                <w:bCs/>
              </w:rPr>
            </w:pPr>
            <w:r>
              <w:rPr>
                <w:rFonts w:eastAsia="Calibri"/>
                <w:bCs/>
              </w:rPr>
              <w:t>Постачальник в складі техніко-комерційної пропозиції повинен надати графік реалізації проекту. За необхідності деякі ремонтні та проектні роботи можливо виконувати паралельно.</w:t>
            </w:r>
          </w:p>
          <w:p w14:paraId="5C37620E" w14:textId="77777777" w:rsidR="00D66FF8" w:rsidRDefault="00D66FF8" w:rsidP="00D66FF8">
            <w:pPr>
              <w:autoSpaceDE w:val="0"/>
              <w:autoSpaceDN w:val="0"/>
              <w:adjustRightInd w:val="0"/>
              <w:ind w:firstLine="284"/>
              <w:jc w:val="both"/>
              <w:rPr>
                <w:rFonts w:eastAsia="Calibri"/>
                <w:bCs/>
              </w:rPr>
            </w:pPr>
            <w:r>
              <w:rPr>
                <w:rFonts w:eastAsia="Calibri"/>
                <w:bCs/>
              </w:rPr>
              <w:t xml:space="preserve">Регулярні зустрічі / візити будуть встановлені між залученими сторонами для координації реалізації проекту. Частота </w:t>
            </w:r>
            <w:r>
              <w:rPr>
                <w:rFonts w:eastAsia="Calibri"/>
                <w:bCs/>
              </w:rPr>
              <w:lastRenderedPageBreak/>
              <w:t>буде встановлена відповідно до необхідності на кожному етапі проекту.</w:t>
            </w:r>
          </w:p>
          <w:p w14:paraId="500CE7DA" w14:textId="1BC22AE0" w:rsidR="00D66FF8" w:rsidRPr="00D66FF8" w:rsidRDefault="4B3BF2D6" w:rsidP="51701D42">
            <w:pPr>
              <w:autoSpaceDE w:val="0"/>
              <w:autoSpaceDN w:val="0"/>
              <w:adjustRightInd w:val="0"/>
              <w:ind w:firstLine="284"/>
              <w:jc w:val="both"/>
              <w:rPr>
                <w:rFonts w:eastAsia="Calibri"/>
              </w:rPr>
            </w:pPr>
            <w:r w:rsidRPr="51701D42">
              <w:rPr>
                <w:rFonts w:eastAsia="Calibri"/>
              </w:rPr>
              <w:t xml:space="preserve">В ході проекту Постачальник зобов’язаний надавати щомісячні звіти до 8-го числа наступного місяця після звітного із зазначенням фактичного статусу завершених робіт, проблем які потребують вирішення, та планів на наступний місяць. До звітів </w:t>
            </w:r>
            <w:r w:rsidR="6F9D6564" w:rsidRPr="51701D42">
              <w:rPr>
                <w:rFonts w:eastAsia="Calibri"/>
              </w:rPr>
              <w:t>слід</w:t>
            </w:r>
            <w:r w:rsidRPr="51701D42">
              <w:rPr>
                <w:rFonts w:eastAsia="Calibri"/>
              </w:rPr>
              <w:t xml:space="preserve"> додавати фото/відео матеріали, розроблені креслення та інші матеріали які підтверджують виконання робіт.</w:t>
            </w:r>
          </w:p>
        </w:tc>
      </w:tr>
    </w:tbl>
    <w:p w14:paraId="02F78A13" w14:textId="77777777" w:rsidR="00973B12" w:rsidRPr="00D66FF8" w:rsidRDefault="00973B12" w:rsidP="00973B12">
      <w:pPr>
        <w:autoSpaceDE w:val="0"/>
        <w:autoSpaceDN w:val="0"/>
        <w:adjustRightInd w:val="0"/>
        <w:rPr>
          <w:rFonts w:eastAsia="Calibri"/>
          <w:bCs/>
          <w:sz w:val="28"/>
          <w:szCs w:val="28"/>
        </w:rPr>
      </w:pPr>
    </w:p>
    <w:p w14:paraId="71AEC9CB" w14:textId="722911CA" w:rsidR="00973B12" w:rsidRPr="00973B12" w:rsidRDefault="00973B12" w:rsidP="00623FA9">
      <w:pPr>
        <w:pStyle w:val="ListParagraph"/>
        <w:numPr>
          <w:ilvl w:val="0"/>
          <w:numId w:val="13"/>
        </w:numPr>
        <w:autoSpaceDE w:val="0"/>
        <w:autoSpaceDN w:val="0"/>
        <w:adjustRightInd w:val="0"/>
        <w:outlineLvl w:val="0"/>
        <w:rPr>
          <w:rFonts w:eastAsia="Calibri"/>
          <w:b/>
          <w:sz w:val="28"/>
          <w:szCs w:val="28"/>
          <w:lang w:val="en-GB"/>
        </w:rPr>
      </w:pPr>
      <w:bookmarkStart w:id="6" w:name="_Toc200290590"/>
      <w:r>
        <w:rPr>
          <w:rFonts w:eastAsia="Calibri"/>
          <w:b/>
          <w:sz w:val="28"/>
          <w:szCs w:val="28"/>
          <w:lang w:val="en-GB"/>
        </w:rPr>
        <w:t>Warranty for the completed works</w:t>
      </w:r>
      <w:r w:rsidR="005426C2">
        <w:rPr>
          <w:rFonts w:eastAsia="Calibri"/>
          <w:b/>
          <w:sz w:val="28"/>
          <w:szCs w:val="28"/>
        </w:rPr>
        <w:t xml:space="preserve"> / Гарантія на завершені роботи</w:t>
      </w:r>
      <w:bookmarkEnd w:id="6"/>
    </w:p>
    <w:p w14:paraId="183550BE" w14:textId="77777777" w:rsidR="005A1A67" w:rsidRDefault="005A1A67" w:rsidP="00D66FF8">
      <w:pPr>
        <w:pStyle w:val="ListParagraph"/>
        <w:autoSpaceDE w:val="0"/>
        <w:autoSpaceDN w:val="0"/>
        <w:adjustRightInd w:val="0"/>
        <w:ind w:left="232"/>
        <w:jc w:val="both"/>
        <w:rPr>
          <w:rFonts w:eastAsia="Calibri"/>
          <w:bCs/>
          <w:sz w:val="28"/>
          <w:szCs w:val="28"/>
        </w:rPr>
      </w:pPr>
    </w:p>
    <w:tbl>
      <w:tblPr>
        <w:tblStyle w:val="TableGrid"/>
        <w:tblW w:w="0" w:type="auto"/>
        <w:tblInd w:w="-5" w:type="dxa"/>
        <w:tblLook w:val="04A0" w:firstRow="1" w:lastRow="0" w:firstColumn="1" w:lastColumn="0" w:noHBand="0" w:noVBand="1"/>
      </w:tblPr>
      <w:tblGrid>
        <w:gridCol w:w="4764"/>
        <w:gridCol w:w="4585"/>
      </w:tblGrid>
      <w:tr w:rsidR="000D72A5" w14:paraId="7D9059A8" w14:textId="77777777" w:rsidTr="51701D42">
        <w:tc>
          <w:tcPr>
            <w:tcW w:w="4764" w:type="dxa"/>
          </w:tcPr>
          <w:p w14:paraId="5BBE243D" w14:textId="52BD140C" w:rsidR="00D66FF8" w:rsidRDefault="583734EF" w:rsidP="53D8D617">
            <w:pPr>
              <w:autoSpaceDE w:val="0"/>
              <w:autoSpaceDN w:val="0"/>
              <w:adjustRightInd w:val="0"/>
              <w:ind w:firstLine="315"/>
              <w:jc w:val="both"/>
              <w:rPr>
                <w:rFonts w:eastAsia="Calibri"/>
                <w:lang w:val="en-US"/>
              </w:rPr>
            </w:pPr>
            <w:r w:rsidRPr="51701D42">
              <w:rPr>
                <w:rFonts w:eastAsia="Calibri"/>
                <w:lang w:val="en-US"/>
              </w:rPr>
              <w:t xml:space="preserve">The priority advantage between potential suppliers will be a warranty period for repair work of 36 months from the date of signing the final handover certificate from the Supplier and ASB to the </w:t>
            </w:r>
            <w:r w:rsidR="51F56B2F" w:rsidRPr="51701D42">
              <w:rPr>
                <w:rFonts w:eastAsia="Calibri"/>
                <w:lang w:val="en-US"/>
              </w:rPr>
              <w:t>SUET</w:t>
            </w:r>
            <w:r w:rsidRPr="51701D42">
              <w:rPr>
                <w:rFonts w:eastAsia="Calibri"/>
                <w:lang w:val="en-US"/>
              </w:rPr>
              <w:t>. In the event that during the warranty period there is destruction or deterioration of the repaired premises, the supplier shall be obliged to eliminate these deviations at its own expense in accordance with the request from one of the parties</w:t>
            </w:r>
            <w:r w:rsidR="10A15D55" w:rsidRPr="51701D42">
              <w:rPr>
                <w:rFonts w:eastAsia="Calibri"/>
                <w:lang w:val="en-US"/>
              </w:rPr>
              <w:t xml:space="preserve">, SUET </w:t>
            </w:r>
            <w:r w:rsidRPr="51701D42">
              <w:rPr>
                <w:rFonts w:eastAsia="Calibri"/>
                <w:lang w:val="en-US"/>
              </w:rPr>
              <w:t xml:space="preserve"> or ASB.</w:t>
            </w:r>
          </w:p>
        </w:tc>
        <w:tc>
          <w:tcPr>
            <w:tcW w:w="4585" w:type="dxa"/>
          </w:tcPr>
          <w:p w14:paraId="288125B5" w14:textId="346A5469" w:rsidR="00D66FF8" w:rsidRPr="000D72A5" w:rsidRDefault="595A05E9" w:rsidP="51701D42">
            <w:pPr>
              <w:autoSpaceDE w:val="0"/>
              <w:autoSpaceDN w:val="0"/>
              <w:adjustRightInd w:val="0"/>
              <w:ind w:firstLine="284"/>
              <w:jc w:val="both"/>
              <w:rPr>
                <w:rFonts w:eastAsia="Calibri"/>
              </w:rPr>
            </w:pPr>
            <w:r w:rsidRPr="51701D42">
              <w:rPr>
                <w:rFonts w:eastAsia="Calibri"/>
              </w:rPr>
              <w:t>Пріоритетною перевагою між  потенційними постачальниками буде г</w:t>
            </w:r>
            <w:r w:rsidR="4B3BF2D6" w:rsidRPr="51701D42">
              <w:rPr>
                <w:rFonts w:eastAsia="Calibri"/>
              </w:rPr>
              <w:t xml:space="preserve">арантійний період </w:t>
            </w:r>
            <w:r w:rsidRPr="51701D42">
              <w:rPr>
                <w:rFonts w:eastAsia="Calibri"/>
              </w:rPr>
              <w:t xml:space="preserve">на ремонтні роботи 36 місяців з моменту підписання остаточного Акту-приймання передачі від Постачальника та </w:t>
            </w:r>
            <w:r w:rsidRPr="51701D42">
              <w:rPr>
                <w:rFonts w:eastAsia="Calibri"/>
                <w:lang w:val="en-GB"/>
              </w:rPr>
              <w:t>ASB</w:t>
            </w:r>
            <w:r w:rsidRPr="51701D42">
              <w:rPr>
                <w:rFonts w:eastAsia="Calibri"/>
                <w:lang w:val="ru-RU"/>
              </w:rPr>
              <w:t xml:space="preserve"> </w:t>
            </w:r>
            <w:r w:rsidRPr="51701D42">
              <w:rPr>
                <w:rFonts w:eastAsia="Calibri"/>
              </w:rPr>
              <w:t>до ДУЕТ. У випадку якщо в ході гарантійного періоду відбулось руйнування, погіршення стану відремонтованих приміщень, постачальник зобов’язаний усунути дані відхилення за власний рахунок відповідно до запиту від однієї зі сторін</w:t>
            </w:r>
            <w:r w:rsidR="1A36CD3B" w:rsidRPr="51701D42">
              <w:rPr>
                <w:rFonts w:eastAsia="Calibri"/>
              </w:rPr>
              <w:t>,</w:t>
            </w:r>
            <w:r w:rsidRPr="51701D42">
              <w:rPr>
                <w:rFonts w:eastAsia="Calibri"/>
              </w:rPr>
              <w:t xml:space="preserve"> ДУЕТ або </w:t>
            </w:r>
            <w:r w:rsidRPr="51701D42">
              <w:rPr>
                <w:rFonts w:eastAsia="Calibri"/>
                <w:lang w:val="en-GB"/>
              </w:rPr>
              <w:t>ASB</w:t>
            </w:r>
            <w:r w:rsidRPr="51701D42">
              <w:rPr>
                <w:rFonts w:eastAsia="Calibri"/>
              </w:rPr>
              <w:t>.</w:t>
            </w:r>
          </w:p>
        </w:tc>
      </w:tr>
    </w:tbl>
    <w:p w14:paraId="3C7AB4FF" w14:textId="77777777" w:rsidR="00D66FF8" w:rsidRPr="001943A7" w:rsidRDefault="00D66FF8" w:rsidP="000F04B3">
      <w:pPr>
        <w:autoSpaceDE w:val="0"/>
        <w:autoSpaceDN w:val="0"/>
        <w:adjustRightInd w:val="0"/>
        <w:jc w:val="both"/>
        <w:rPr>
          <w:rFonts w:eastAsia="Calibri"/>
          <w:bCs/>
          <w:sz w:val="28"/>
          <w:szCs w:val="28"/>
        </w:rPr>
      </w:pPr>
    </w:p>
    <w:p w14:paraId="327821B4" w14:textId="6ED2736C" w:rsidR="00973B12" w:rsidRDefault="00973B12" w:rsidP="00623FA9">
      <w:pPr>
        <w:pStyle w:val="ListParagraph"/>
        <w:numPr>
          <w:ilvl w:val="0"/>
          <w:numId w:val="13"/>
        </w:numPr>
        <w:autoSpaceDE w:val="0"/>
        <w:autoSpaceDN w:val="0"/>
        <w:adjustRightInd w:val="0"/>
        <w:outlineLvl w:val="0"/>
        <w:rPr>
          <w:rFonts w:eastAsia="Calibri"/>
          <w:b/>
          <w:sz w:val="28"/>
          <w:szCs w:val="28"/>
          <w:lang w:val="en-GB"/>
        </w:rPr>
      </w:pPr>
      <w:bookmarkStart w:id="7" w:name="_Toc200290591"/>
      <w:r>
        <w:rPr>
          <w:rFonts w:eastAsia="Calibri"/>
          <w:b/>
          <w:sz w:val="28"/>
          <w:szCs w:val="28"/>
          <w:lang w:val="en-GB"/>
        </w:rPr>
        <w:t xml:space="preserve">Requirements for the technical </w:t>
      </w:r>
      <w:r w:rsidR="000057ED">
        <w:rPr>
          <w:rFonts w:eastAsia="Calibri"/>
          <w:b/>
          <w:sz w:val="28"/>
          <w:szCs w:val="28"/>
          <w:lang w:val="en-GB"/>
        </w:rPr>
        <w:t xml:space="preserve">commercial proposal </w:t>
      </w:r>
      <w:r w:rsidR="000057ED">
        <w:rPr>
          <w:rFonts w:eastAsia="Calibri"/>
          <w:b/>
          <w:sz w:val="28"/>
          <w:szCs w:val="28"/>
        </w:rPr>
        <w:t>/ Вимоги до техніко-комерційної пропозиції</w:t>
      </w:r>
      <w:bookmarkEnd w:id="7"/>
    </w:p>
    <w:p w14:paraId="701CDF98" w14:textId="77777777" w:rsidR="00973B12" w:rsidRDefault="00973B12" w:rsidP="00973B12">
      <w:pPr>
        <w:rPr>
          <w:rFonts w:eastAsia="Calibri"/>
          <w:bCs/>
          <w:sz w:val="28"/>
          <w:szCs w:val="28"/>
        </w:rPr>
      </w:pPr>
    </w:p>
    <w:tbl>
      <w:tblPr>
        <w:tblStyle w:val="TableGrid"/>
        <w:tblW w:w="0" w:type="auto"/>
        <w:tblLook w:val="04A0" w:firstRow="1" w:lastRow="0" w:firstColumn="1" w:lastColumn="0" w:noHBand="0" w:noVBand="1"/>
      </w:tblPr>
      <w:tblGrid>
        <w:gridCol w:w="4672"/>
        <w:gridCol w:w="4672"/>
      </w:tblGrid>
      <w:tr w:rsidR="000057ED" w14:paraId="57860525" w14:textId="77777777" w:rsidTr="51701D42">
        <w:tc>
          <w:tcPr>
            <w:tcW w:w="4672" w:type="dxa"/>
          </w:tcPr>
          <w:p w14:paraId="31DBCF64" w14:textId="19CD0678" w:rsidR="000057ED" w:rsidRDefault="7E8EE8C8" w:rsidP="53D8D617">
            <w:pPr>
              <w:autoSpaceDE w:val="0"/>
              <w:autoSpaceDN w:val="0"/>
              <w:adjustRightInd w:val="0"/>
              <w:ind w:firstLine="315"/>
              <w:jc w:val="both"/>
              <w:rPr>
                <w:rFonts w:eastAsia="Calibri"/>
                <w:sz w:val="28"/>
                <w:szCs w:val="28"/>
              </w:rPr>
            </w:pPr>
            <w:r w:rsidRPr="51701D42">
              <w:rPr>
                <w:rFonts w:eastAsia="Calibri"/>
                <w:lang w:val="en-US"/>
              </w:rPr>
              <w:t xml:space="preserve">Before submitting the technical and commercial proposal, the Supplier undertakes to visit </w:t>
            </w:r>
            <w:r w:rsidR="6360A9C1" w:rsidRPr="51701D42">
              <w:rPr>
                <w:rFonts w:eastAsia="Calibri"/>
                <w:lang w:val="en-US"/>
              </w:rPr>
              <w:t xml:space="preserve">on his own </w:t>
            </w:r>
            <w:r w:rsidRPr="51701D42">
              <w:rPr>
                <w:rFonts w:eastAsia="Calibri"/>
                <w:lang w:val="en-US"/>
              </w:rPr>
              <w:t>the object of repair works, familiarize himself with the current state of the building, the scope of work, and, if possible / necessary, with the existing drawings and documentation. Contact details for visiting the facility: Gennadi</w:t>
            </w:r>
            <w:r w:rsidR="62B26EFF" w:rsidRPr="51701D42">
              <w:rPr>
                <w:rFonts w:eastAsia="Calibri"/>
                <w:lang w:val="en-US"/>
              </w:rPr>
              <w:t>i</w:t>
            </w:r>
            <w:r w:rsidRPr="51701D42">
              <w:rPr>
                <w:rFonts w:eastAsia="Calibri"/>
                <w:lang w:val="en-US"/>
              </w:rPr>
              <w:t xml:space="preserve"> Kochuevsk</w:t>
            </w:r>
            <w:r w:rsidR="45C65831" w:rsidRPr="51701D42">
              <w:rPr>
                <w:rFonts w:eastAsia="Calibri"/>
                <w:lang w:val="en-US"/>
              </w:rPr>
              <w:t>ii</w:t>
            </w:r>
            <w:r w:rsidRPr="51701D42">
              <w:rPr>
                <w:rFonts w:eastAsia="Calibri"/>
                <w:lang w:val="en-US"/>
              </w:rPr>
              <w:t xml:space="preserve"> - Vice-Rector for Infrastructure and Development, tel. +380679621485</w:t>
            </w:r>
            <w:r w:rsidRPr="51701D42">
              <w:rPr>
                <w:rFonts w:eastAsia="Calibri"/>
                <w:sz w:val="28"/>
                <w:szCs w:val="28"/>
                <w:lang w:val="en-US"/>
              </w:rPr>
              <w:t xml:space="preserve"> </w:t>
            </w:r>
          </w:p>
          <w:p w14:paraId="0F798025" w14:textId="697DD9C5" w:rsidR="000057ED" w:rsidRDefault="7E8EE8C8" w:rsidP="53D8D617">
            <w:pPr>
              <w:autoSpaceDE w:val="0"/>
              <w:autoSpaceDN w:val="0"/>
              <w:adjustRightInd w:val="0"/>
              <w:ind w:firstLine="315"/>
              <w:jc w:val="both"/>
            </w:pPr>
            <w:r w:rsidRPr="51701D42">
              <w:rPr>
                <w:rFonts w:eastAsia="Calibri"/>
              </w:rPr>
              <w:t xml:space="preserve">The technical and commercial </w:t>
            </w:r>
            <w:r w:rsidR="73CCE8C0" w:rsidRPr="51701D42">
              <w:rPr>
                <w:rFonts w:eastAsia="Calibri"/>
              </w:rPr>
              <w:t>proposal</w:t>
            </w:r>
            <w:r w:rsidRPr="51701D42">
              <w:rPr>
                <w:rFonts w:eastAsia="Calibri"/>
              </w:rPr>
              <w:t xml:space="preserve"> shall include:</w:t>
            </w:r>
            <w:r w:rsidRPr="51701D42">
              <w:rPr>
                <w:rFonts w:eastAsia="Calibri"/>
                <w:sz w:val="28"/>
                <w:szCs w:val="28"/>
              </w:rPr>
              <w:t xml:space="preserve"> </w:t>
            </w:r>
          </w:p>
          <w:p w14:paraId="36358E52" w14:textId="52F65933" w:rsidR="000057ED" w:rsidRDefault="7E8EE8C8" w:rsidP="00A84ABD">
            <w:pPr>
              <w:pStyle w:val="ListParagraph"/>
              <w:numPr>
                <w:ilvl w:val="0"/>
                <w:numId w:val="1"/>
              </w:numPr>
              <w:autoSpaceDE w:val="0"/>
              <w:autoSpaceDN w:val="0"/>
              <w:adjustRightInd w:val="0"/>
              <w:jc w:val="both"/>
              <w:rPr>
                <w:rFonts w:eastAsia="Calibri"/>
              </w:rPr>
            </w:pPr>
            <w:r w:rsidRPr="51701D42">
              <w:rPr>
                <w:rFonts w:eastAsia="Calibri"/>
              </w:rPr>
              <w:t>Confirmation of the Supplier's agreement with the scope of work and requirements of this technical task</w:t>
            </w:r>
          </w:p>
          <w:p w14:paraId="6F31A7B3" w14:textId="1DE9B6F5" w:rsidR="000057ED" w:rsidRDefault="7E8EE8C8" w:rsidP="00A84ABD">
            <w:pPr>
              <w:pStyle w:val="ListParagraph"/>
              <w:numPr>
                <w:ilvl w:val="0"/>
                <w:numId w:val="1"/>
              </w:numPr>
              <w:autoSpaceDE w:val="0"/>
              <w:autoSpaceDN w:val="0"/>
              <w:adjustRightInd w:val="0"/>
              <w:jc w:val="both"/>
            </w:pPr>
            <w:r w:rsidRPr="51701D42">
              <w:rPr>
                <w:rFonts w:eastAsia="Calibri"/>
              </w:rPr>
              <w:t xml:space="preserve">Project implementation schedule </w:t>
            </w:r>
            <w:r w:rsidRPr="51701D42">
              <w:t xml:space="preserve"> </w:t>
            </w:r>
          </w:p>
          <w:p w14:paraId="6212C517" w14:textId="3710D408" w:rsidR="000057ED" w:rsidRDefault="7E8EE8C8" w:rsidP="00A84ABD">
            <w:pPr>
              <w:pStyle w:val="ListParagraph"/>
              <w:numPr>
                <w:ilvl w:val="0"/>
                <w:numId w:val="1"/>
              </w:numPr>
              <w:autoSpaceDE w:val="0"/>
              <w:autoSpaceDN w:val="0"/>
              <w:adjustRightInd w:val="0"/>
              <w:spacing w:before="240" w:after="240"/>
            </w:pPr>
            <w:r w:rsidRPr="51701D42">
              <w:lastRenderedPageBreak/>
              <w:t xml:space="preserve">References </w:t>
            </w:r>
            <w:r w:rsidR="55B0E40D" w:rsidRPr="51701D42">
              <w:t>to</w:t>
            </w:r>
            <w:r w:rsidRPr="51701D42">
              <w:t xml:space="preserve"> similar design and repair works </w:t>
            </w:r>
          </w:p>
          <w:p w14:paraId="0E848A04" w14:textId="1BA30429" w:rsidR="000057ED" w:rsidRDefault="7E8EE8C8" w:rsidP="00A84ABD">
            <w:pPr>
              <w:pStyle w:val="ListParagraph"/>
              <w:numPr>
                <w:ilvl w:val="0"/>
                <w:numId w:val="1"/>
              </w:numPr>
              <w:autoSpaceDE w:val="0"/>
              <w:autoSpaceDN w:val="0"/>
              <w:adjustRightInd w:val="0"/>
              <w:spacing w:before="240" w:after="240"/>
              <w:rPr>
                <w:lang w:val="en-US"/>
              </w:rPr>
            </w:pPr>
            <w:r w:rsidRPr="51701D42">
              <w:rPr>
                <w:lang w:val="en-US"/>
              </w:rPr>
              <w:t xml:space="preserve">Commercial </w:t>
            </w:r>
            <w:r w:rsidR="59D395BB" w:rsidRPr="51701D42">
              <w:rPr>
                <w:lang w:val="en-US"/>
              </w:rPr>
              <w:t>proposal</w:t>
            </w:r>
            <w:r w:rsidRPr="51701D42">
              <w:rPr>
                <w:lang w:val="en-US"/>
              </w:rPr>
              <w:t xml:space="preserve"> in accordance with Annex 5. Please indicate the cost of construction works per unit, the total cost will be determined after the completion of the design and estimate documentation. </w:t>
            </w:r>
            <w:r w:rsidRPr="00EB44A3">
              <w:rPr>
                <w:b/>
                <w:bCs/>
                <w:lang w:val="en-US"/>
              </w:rPr>
              <w:t>The Supplier is encouraged to indicate the approximate estimated cost of all repair works in total.</w:t>
            </w:r>
            <w:r w:rsidRPr="51701D42">
              <w:rPr>
                <w:lang w:val="en-US"/>
              </w:rPr>
              <w:t xml:space="preserve"> </w:t>
            </w:r>
          </w:p>
          <w:p w14:paraId="4230B467" w14:textId="57E356C9" w:rsidR="000057ED" w:rsidRDefault="7E8EE8C8" w:rsidP="00A84ABD">
            <w:pPr>
              <w:pStyle w:val="ListParagraph"/>
              <w:numPr>
                <w:ilvl w:val="0"/>
                <w:numId w:val="1"/>
              </w:numPr>
              <w:autoSpaceDE w:val="0"/>
              <w:autoSpaceDN w:val="0"/>
              <w:adjustRightInd w:val="0"/>
              <w:spacing w:before="240" w:after="240"/>
              <w:rPr>
                <w:lang w:val="en-US"/>
              </w:rPr>
            </w:pPr>
            <w:r w:rsidRPr="51701D42">
              <w:rPr>
                <w:lang w:val="en-US"/>
              </w:rPr>
              <w:t>Data on the resources to be involved in the implementation of this project, namely: confirmation of the availability of relevant workers and designers, organizational chart of the company, list of current projects currently underway with potential completion dates, if possible, licenses, certificates</w:t>
            </w:r>
            <w:r w:rsidR="013239E3" w:rsidRPr="51701D42">
              <w:rPr>
                <w:lang w:val="en-US"/>
              </w:rPr>
              <w:t>, permissions</w:t>
            </w:r>
            <w:r w:rsidRPr="51701D42">
              <w:rPr>
                <w:lang w:val="en-US"/>
              </w:rPr>
              <w:t xml:space="preserve">.  </w:t>
            </w:r>
          </w:p>
          <w:p w14:paraId="682D74F7" w14:textId="6B9247F2" w:rsidR="000057ED" w:rsidRDefault="7E8EE8C8" w:rsidP="00A84ABD">
            <w:pPr>
              <w:pStyle w:val="ListParagraph"/>
              <w:numPr>
                <w:ilvl w:val="0"/>
                <w:numId w:val="1"/>
              </w:numPr>
              <w:autoSpaceDE w:val="0"/>
              <w:autoSpaceDN w:val="0"/>
              <w:adjustRightInd w:val="0"/>
              <w:spacing w:before="240" w:after="240"/>
            </w:pPr>
            <w:r w:rsidRPr="51701D42">
              <w:t xml:space="preserve">List of subcontractors, if any </w:t>
            </w:r>
          </w:p>
          <w:p w14:paraId="7A976ECA" w14:textId="1D83C811" w:rsidR="000057ED" w:rsidRDefault="7E8EE8C8" w:rsidP="00A84ABD">
            <w:pPr>
              <w:pStyle w:val="ListParagraph"/>
              <w:numPr>
                <w:ilvl w:val="0"/>
                <w:numId w:val="1"/>
              </w:numPr>
              <w:autoSpaceDE w:val="0"/>
              <w:autoSpaceDN w:val="0"/>
              <w:adjustRightInd w:val="0"/>
              <w:spacing w:before="240" w:after="240"/>
            </w:pPr>
            <w:r w:rsidRPr="51701D42">
              <w:t xml:space="preserve">List of deviations from this technical specification, in case of absence of this information ASB understands that the supplier agrees and accepts all provisions of this technical specification. </w:t>
            </w:r>
          </w:p>
          <w:p w14:paraId="791D46FC" w14:textId="0C5999CE" w:rsidR="000057ED" w:rsidRDefault="7E8EE8C8" w:rsidP="00A84ABD">
            <w:pPr>
              <w:autoSpaceDE w:val="0"/>
              <w:autoSpaceDN w:val="0"/>
              <w:adjustRightInd w:val="0"/>
              <w:spacing w:before="240" w:after="240"/>
              <w:rPr>
                <w:lang w:val="en-US"/>
              </w:rPr>
            </w:pPr>
            <w:r w:rsidRPr="51701D42">
              <w:rPr>
                <w:lang w:val="en-US"/>
              </w:rPr>
              <w:t xml:space="preserve">The technical and commercial proposal shall be submitted in Ukrainian.  </w:t>
            </w:r>
          </w:p>
          <w:p w14:paraId="084B5315" w14:textId="4B63C67A" w:rsidR="000057ED" w:rsidRDefault="7E8EE8C8" w:rsidP="00A84ABD">
            <w:pPr>
              <w:autoSpaceDE w:val="0"/>
              <w:autoSpaceDN w:val="0"/>
              <w:adjustRightInd w:val="0"/>
            </w:pPr>
            <w:r w:rsidRPr="51701D42">
              <w:t>If possible, submission of the technical and commercial proposal in Ukrainian and English is welcomed.</w:t>
            </w:r>
          </w:p>
        </w:tc>
        <w:tc>
          <w:tcPr>
            <w:tcW w:w="4672" w:type="dxa"/>
          </w:tcPr>
          <w:p w14:paraId="109B9B9D" w14:textId="0CE6A41F" w:rsidR="009A425C" w:rsidRPr="009A425C" w:rsidRDefault="043E2FB6" w:rsidP="4A22D56D">
            <w:pPr>
              <w:autoSpaceDE w:val="0"/>
              <w:autoSpaceDN w:val="0"/>
              <w:adjustRightInd w:val="0"/>
              <w:ind w:firstLine="284"/>
              <w:jc w:val="both"/>
              <w:rPr>
                <w:rFonts w:eastAsia="Calibri"/>
              </w:rPr>
            </w:pPr>
            <w:r w:rsidRPr="1ED99F5F">
              <w:rPr>
                <w:rFonts w:eastAsia="Calibri"/>
              </w:rPr>
              <w:lastRenderedPageBreak/>
              <w:t xml:space="preserve">Перед подачею техніко-комерційної пропозиції Постачальник зобов’язується самостійно відвідати об’єкт ремонтних робіт, ознайомитися з поточним станом будівлі, об’ємами робіт, та за можливості / необхідності з наявними існуючими кресленнями та документацією. Контактні дані для відвідування об’єкта: </w:t>
            </w:r>
            <w:r w:rsidR="1C9D523A" w:rsidRPr="1ED99F5F">
              <w:rPr>
                <w:rFonts w:eastAsia="Calibri"/>
              </w:rPr>
              <w:t xml:space="preserve">Геннадій </w:t>
            </w:r>
            <w:r w:rsidR="20584671" w:rsidRPr="1ED99F5F">
              <w:rPr>
                <w:rFonts w:eastAsia="Calibri"/>
              </w:rPr>
              <w:t>Кочуєвський - проректор з нфраструктури</w:t>
            </w:r>
            <w:r w:rsidR="1752082F" w:rsidRPr="1ED99F5F">
              <w:rPr>
                <w:rFonts w:eastAsia="Calibri"/>
              </w:rPr>
              <w:t xml:space="preserve"> та розвитку</w:t>
            </w:r>
            <w:r w:rsidR="20584671" w:rsidRPr="1ED99F5F">
              <w:rPr>
                <w:rFonts w:eastAsia="Calibri"/>
              </w:rPr>
              <w:t>, тел. +</w:t>
            </w:r>
            <w:r w:rsidR="00EF0D37" w:rsidRPr="1ED99F5F">
              <w:rPr>
                <w:rFonts w:eastAsia="Calibri"/>
              </w:rPr>
              <w:t>380679621485</w:t>
            </w:r>
          </w:p>
          <w:p w14:paraId="37EC6E7A" w14:textId="475B280A" w:rsidR="000057ED" w:rsidRDefault="000057ED" w:rsidP="000057ED">
            <w:pPr>
              <w:autoSpaceDE w:val="0"/>
              <w:autoSpaceDN w:val="0"/>
              <w:adjustRightInd w:val="0"/>
              <w:ind w:firstLine="284"/>
              <w:jc w:val="both"/>
              <w:rPr>
                <w:rFonts w:eastAsia="Calibri"/>
                <w:bCs/>
              </w:rPr>
            </w:pPr>
            <w:r w:rsidRPr="000057ED">
              <w:rPr>
                <w:rFonts w:eastAsia="Calibri"/>
                <w:bCs/>
              </w:rPr>
              <w:t>Техніко комерційна пропозиція повинна включати в себе</w:t>
            </w:r>
            <w:r>
              <w:rPr>
                <w:rFonts w:eastAsia="Calibri"/>
                <w:bCs/>
              </w:rPr>
              <w:t>:</w:t>
            </w:r>
          </w:p>
          <w:p w14:paraId="6B42D1E2" w14:textId="77777777" w:rsidR="000057ED" w:rsidRPr="00FE6BFC" w:rsidRDefault="000057ED" w:rsidP="000057ED">
            <w:pPr>
              <w:pStyle w:val="ListParagraph"/>
              <w:numPr>
                <w:ilvl w:val="0"/>
                <w:numId w:val="14"/>
              </w:numPr>
              <w:autoSpaceDE w:val="0"/>
              <w:autoSpaceDN w:val="0"/>
              <w:adjustRightInd w:val="0"/>
              <w:ind w:left="745"/>
              <w:jc w:val="both"/>
              <w:rPr>
                <w:rFonts w:eastAsia="Calibri"/>
                <w:bCs/>
                <w:sz w:val="28"/>
                <w:szCs w:val="28"/>
              </w:rPr>
            </w:pPr>
            <w:r w:rsidRPr="000057ED">
              <w:rPr>
                <w:rFonts w:eastAsia="Calibri"/>
                <w:bCs/>
              </w:rPr>
              <w:t xml:space="preserve">Підтвердження </w:t>
            </w:r>
            <w:r>
              <w:rPr>
                <w:rFonts w:eastAsia="Calibri"/>
                <w:bCs/>
              </w:rPr>
              <w:t>Постачальником погодження з обсягами робіт</w:t>
            </w:r>
            <w:r w:rsidR="00FE6BFC">
              <w:rPr>
                <w:rFonts w:eastAsia="Calibri"/>
                <w:bCs/>
              </w:rPr>
              <w:t xml:space="preserve"> та вимогами даного технічного завдання</w:t>
            </w:r>
          </w:p>
          <w:p w14:paraId="53822F76" w14:textId="77777777" w:rsidR="00FE6BFC" w:rsidRPr="00FE6BFC" w:rsidRDefault="00FE6BFC" w:rsidP="000057ED">
            <w:pPr>
              <w:pStyle w:val="ListParagraph"/>
              <w:numPr>
                <w:ilvl w:val="0"/>
                <w:numId w:val="14"/>
              </w:numPr>
              <w:autoSpaceDE w:val="0"/>
              <w:autoSpaceDN w:val="0"/>
              <w:adjustRightInd w:val="0"/>
              <w:ind w:left="745"/>
              <w:jc w:val="both"/>
              <w:rPr>
                <w:rFonts w:eastAsia="Calibri"/>
                <w:bCs/>
                <w:sz w:val="28"/>
                <w:szCs w:val="28"/>
              </w:rPr>
            </w:pPr>
            <w:r>
              <w:rPr>
                <w:rFonts w:eastAsia="Calibri"/>
                <w:bCs/>
              </w:rPr>
              <w:lastRenderedPageBreak/>
              <w:t>Графік реалізації проекту</w:t>
            </w:r>
          </w:p>
          <w:p w14:paraId="50F088F5" w14:textId="77777777" w:rsidR="00FE6BFC" w:rsidRPr="00FE6BFC" w:rsidRDefault="00FE6BFC" w:rsidP="000057ED">
            <w:pPr>
              <w:pStyle w:val="ListParagraph"/>
              <w:numPr>
                <w:ilvl w:val="0"/>
                <w:numId w:val="14"/>
              </w:numPr>
              <w:autoSpaceDE w:val="0"/>
              <w:autoSpaceDN w:val="0"/>
              <w:adjustRightInd w:val="0"/>
              <w:ind w:left="745"/>
              <w:jc w:val="both"/>
              <w:rPr>
                <w:rFonts w:eastAsia="Calibri"/>
                <w:bCs/>
                <w:sz w:val="28"/>
                <w:szCs w:val="28"/>
              </w:rPr>
            </w:pPr>
            <w:r>
              <w:rPr>
                <w:rFonts w:eastAsia="Calibri"/>
                <w:bCs/>
              </w:rPr>
              <w:t>Референції виконання подібних проектних та ремонтних робіт</w:t>
            </w:r>
          </w:p>
          <w:p w14:paraId="02D6E860" w14:textId="47853835" w:rsidR="00FE6BFC" w:rsidRPr="00EB44A3" w:rsidRDefault="4E81A6DD" w:rsidP="51701D42">
            <w:pPr>
              <w:pStyle w:val="ListParagraph"/>
              <w:numPr>
                <w:ilvl w:val="0"/>
                <w:numId w:val="14"/>
              </w:numPr>
              <w:autoSpaceDE w:val="0"/>
              <w:autoSpaceDN w:val="0"/>
              <w:adjustRightInd w:val="0"/>
              <w:ind w:left="745"/>
              <w:jc w:val="both"/>
              <w:rPr>
                <w:rFonts w:eastAsia="Calibri"/>
                <w:b/>
                <w:bCs/>
                <w:sz w:val="28"/>
                <w:szCs w:val="28"/>
              </w:rPr>
            </w:pPr>
            <w:r w:rsidRPr="51701D42">
              <w:rPr>
                <w:rFonts w:eastAsia="Calibri"/>
              </w:rPr>
              <w:t xml:space="preserve">Комерційна пропозиція відповідно до додатку </w:t>
            </w:r>
            <w:r w:rsidR="3DEEE777" w:rsidRPr="51701D42">
              <w:rPr>
                <w:rFonts w:eastAsia="Calibri"/>
              </w:rPr>
              <w:t xml:space="preserve">5. </w:t>
            </w:r>
            <w:r w:rsidR="15F4E25B" w:rsidRPr="51701D42">
              <w:rPr>
                <w:rFonts w:eastAsia="Calibri"/>
              </w:rPr>
              <w:t>П</w:t>
            </w:r>
            <w:r w:rsidR="3DEEE777" w:rsidRPr="51701D42">
              <w:rPr>
                <w:rFonts w:eastAsia="Calibri"/>
              </w:rPr>
              <w:t xml:space="preserve">росимо вказати вартість за одиницю, сумарну вартість буде визначено після завершення проектно-кошторисної документації. </w:t>
            </w:r>
            <w:r w:rsidR="3DEEE777" w:rsidRPr="00EB44A3">
              <w:rPr>
                <w:rFonts w:eastAsia="Calibri"/>
                <w:b/>
                <w:bCs/>
              </w:rPr>
              <w:t xml:space="preserve">Постачальник </w:t>
            </w:r>
            <w:r w:rsidR="00EB44A3" w:rsidRPr="00EB44A3">
              <w:rPr>
                <w:rFonts w:eastAsia="Calibri"/>
                <w:b/>
                <w:bCs/>
              </w:rPr>
              <w:t xml:space="preserve">також </w:t>
            </w:r>
            <w:r w:rsidR="3DEEE777" w:rsidRPr="00EB44A3">
              <w:rPr>
                <w:rFonts w:eastAsia="Calibri"/>
                <w:b/>
                <w:bCs/>
              </w:rPr>
              <w:t>заохочується вказати приблизну орієнтовну вартість всіх ремонтних робіт сумарно.</w:t>
            </w:r>
          </w:p>
          <w:p w14:paraId="263E86AA" w14:textId="78351998" w:rsidR="00FE6BFC" w:rsidRPr="00FE6BFC" w:rsidRDefault="4E81A6DD" w:rsidP="51701D42">
            <w:pPr>
              <w:pStyle w:val="ListParagraph"/>
              <w:numPr>
                <w:ilvl w:val="0"/>
                <w:numId w:val="14"/>
              </w:numPr>
              <w:autoSpaceDE w:val="0"/>
              <w:autoSpaceDN w:val="0"/>
              <w:adjustRightInd w:val="0"/>
              <w:ind w:left="745"/>
              <w:jc w:val="both"/>
              <w:rPr>
                <w:rFonts w:eastAsia="Calibri"/>
                <w:sz w:val="28"/>
                <w:szCs w:val="28"/>
              </w:rPr>
            </w:pPr>
            <w:r w:rsidRPr="51701D42">
              <w:rPr>
                <w:rFonts w:eastAsia="Calibri"/>
              </w:rPr>
              <w:t>Дані про ресурси, що будуть залучені до реалізації даного проекту, а саме: підтвердження наявності відповідних робітників та проектувальників, організаційна схема компанії, перелік поточних проектів, що зараз реалізуються з потенційним терміном завершення, за можливості, ліцензії, сертифікати</w:t>
            </w:r>
            <w:r w:rsidR="75B90F3C" w:rsidRPr="51701D42">
              <w:rPr>
                <w:rFonts w:eastAsia="Calibri"/>
              </w:rPr>
              <w:t>,</w:t>
            </w:r>
            <w:r w:rsidRPr="51701D42">
              <w:rPr>
                <w:rFonts w:eastAsia="Calibri"/>
              </w:rPr>
              <w:t xml:space="preserve"> дозволи. </w:t>
            </w:r>
          </w:p>
          <w:p w14:paraId="1BC59FE8" w14:textId="77777777" w:rsidR="00FE6BFC" w:rsidRPr="00FE6BFC" w:rsidRDefault="00FE6BFC" w:rsidP="000057ED">
            <w:pPr>
              <w:pStyle w:val="ListParagraph"/>
              <w:numPr>
                <w:ilvl w:val="0"/>
                <w:numId w:val="14"/>
              </w:numPr>
              <w:autoSpaceDE w:val="0"/>
              <w:autoSpaceDN w:val="0"/>
              <w:adjustRightInd w:val="0"/>
              <w:ind w:left="745"/>
              <w:jc w:val="both"/>
              <w:rPr>
                <w:rFonts w:eastAsia="Calibri"/>
                <w:bCs/>
                <w:sz w:val="28"/>
                <w:szCs w:val="28"/>
              </w:rPr>
            </w:pPr>
            <w:r>
              <w:rPr>
                <w:rFonts w:eastAsia="Calibri"/>
                <w:bCs/>
              </w:rPr>
              <w:t>Перелік субпідрядних компанії, якщо будуть залучатися</w:t>
            </w:r>
          </w:p>
          <w:p w14:paraId="3116D904" w14:textId="77777777" w:rsidR="00FE6BFC" w:rsidRPr="00FE6BFC" w:rsidRDefault="00FE6BFC" w:rsidP="000057ED">
            <w:pPr>
              <w:pStyle w:val="ListParagraph"/>
              <w:numPr>
                <w:ilvl w:val="0"/>
                <w:numId w:val="14"/>
              </w:numPr>
              <w:autoSpaceDE w:val="0"/>
              <w:autoSpaceDN w:val="0"/>
              <w:adjustRightInd w:val="0"/>
              <w:ind w:left="745"/>
              <w:jc w:val="both"/>
              <w:rPr>
                <w:rFonts w:eastAsia="Calibri"/>
                <w:bCs/>
              </w:rPr>
            </w:pPr>
            <w:r>
              <w:rPr>
                <w:rFonts w:eastAsia="Calibri"/>
                <w:bCs/>
              </w:rPr>
              <w:t>Перелік відхилень від даного технічного завдання, у випадку відсутності даної інформації</w:t>
            </w:r>
            <w:r w:rsidRPr="00FE6BFC">
              <w:rPr>
                <w:rFonts w:eastAsia="Calibri"/>
                <w:bCs/>
              </w:rPr>
              <w:t xml:space="preserve"> </w:t>
            </w:r>
            <w:r>
              <w:rPr>
                <w:rFonts w:eastAsia="Calibri"/>
                <w:bCs/>
                <w:lang w:val="en-GB"/>
              </w:rPr>
              <w:t>ASB</w:t>
            </w:r>
            <w:r w:rsidRPr="00FE6BFC">
              <w:rPr>
                <w:rFonts w:eastAsia="Calibri"/>
                <w:bCs/>
              </w:rPr>
              <w:t xml:space="preserve"> </w:t>
            </w:r>
            <w:r>
              <w:rPr>
                <w:rFonts w:eastAsia="Calibri"/>
                <w:bCs/>
              </w:rPr>
              <w:t>розуміє, що постачальник погоджується та приймає всі положення даної технічної специфікації.</w:t>
            </w:r>
          </w:p>
          <w:p w14:paraId="67BF9BD3" w14:textId="001FB439" w:rsidR="00FE6BFC" w:rsidRDefault="00FE6BFC" w:rsidP="00FE6BFC">
            <w:pPr>
              <w:autoSpaceDE w:val="0"/>
              <w:autoSpaceDN w:val="0"/>
              <w:adjustRightInd w:val="0"/>
              <w:jc w:val="both"/>
              <w:rPr>
                <w:rFonts w:eastAsia="Calibri"/>
                <w:bCs/>
              </w:rPr>
            </w:pPr>
            <w:r>
              <w:rPr>
                <w:rFonts w:eastAsia="Calibri"/>
                <w:bCs/>
              </w:rPr>
              <w:t>Техніко-комерційна пропозиція повинна бути надана українською мовою.</w:t>
            </w:r>
          </w:p>
          <w:p w14:paraId="4CBF0740" w14:textId="7CEB3E3D" w:rsidR="00FE6BFC" w:rsidRPr="00FE6BFC" w:rsidRDefault="00FE6BFC" w:rsidP="00FE6BFC">
            <w:pPr>
              <w:autoSpaceDE w:val="0"/>
              <w:autoSpaceDN w:val="0"/>
              <w:adjustRightInd w:val="0"/>
              <w:jc w:val="both"/>
              <w:rPr>
                <w:rFonts w:eastAsia="Calibri"/>
                <w:bCs/>
                <w:sz w:val="28"/>
                <w:szCs w:val="28"/>
              </w:rPr>
            </w:pPr>
            <w:r w:rsidRPr="00FE6BFC">
              <w:rPr>
                <w:rFonts w:eastAsia="Calibri"/>
                <w:bCs/>
              </w:rPr>
              <w:t>За можливості, надання техніко-комерційної пропозиції українською та англійською мовами вітається.</w:t>
            </w:r>
          </w:p>
        </w:tc>
      </w:tr>
    </w:tbl>
    <w:p w14:paraId="3048B38C" w14:textId="2BC02E4F" w:rsidR="00973B12" w:rsidRDefault="00973B12" w:rsidP="00623FA9">
      <w:pPr>
        <w:pStyle w:val="Heading1"/>
        <w:rPr>
          <w:rFonts w:eastAsia="Calibri"/>
          <w:bCs w:val="0"/>
          <w:sz w:val="28"/>
          <w:szCs w:val="28"/>
        </w:rPr>
      </w:pPr>
      <w:bookmarkStart w:id="8" w:name="_Toc200290592"/>
      <w:r w:rsidRPr="00973B12">
        <w:rPr>
          <w:rFonts w:eastAsia="Calibri"/>
          <w:bCs w:val="0"/>
          <w:sz w:val="28"/>
          <w:szCs w:val="28"/>
          <w:lang w:val="en-GB"/>
        </w:rPr>
        <w:lastRenderedPageBreak/>
        <w:t>Annexes</w:t>
      </w:r>
      <w:r w:rsidR="005426C2">
        <w:rPr>
          <w:rFonts w:eastAsia="Calibri"/>
          <w:bCs w:val="0"/>
          <w:sz w:val="28"/>
          <w:szCs w:val="28"/>
        </w:rPr>
        <w:t xml:space="preserve"> / Додатки</w:t>
      </w:r>
      <w:r w:rsidRPr="00973B12">
        <w:rPr>
          <w:rFonts w:eastAsia="Calibri"/>
          <w:bCs w:val="0"/>
          <w:sz w:val="28"/>
          <w:szCs w:val="28"/>
          <w:lang w:val="en-GB"/>
        </w:rPr>
        <w:t>:</w:t>
      </w:r>
      <w:bookmarkEnd w:id="8"/>
    </w:p>
    <w:p w14:paraId="62060159" w14:textId="755EFF4B" w:rsidR="00190211" w:rsidRDefault="00190211" w:rsidP="00FE6BFC">
      <w:pPr>
        <w:rPr>
          <w:rFonts w:eastAsia="Calibri"/>
          <w:bCs/>
          <w:sz w:val="28"/>
          <w:szCs w:val="28"/>
        </w:rPr>
      </w:pPr>
      <w:r>
        <w:rPr>
          <w:rFonts w:eastAsia="Calibri"/>
          <w:bCs/>
          <w:sz w:val="28"/>
          <w:szCs w:val="28"/>
          <w:lang w:val="en-GB"/>
        </w:rPr>
        <w:t>Annex</w:t>
      </w:r>
      <w:r w:rsidRPr="00190211">
        <w:rPr>
          <w:rFonts w:eastAsia="Calibri"/>
          <w:bCs/>
          <w:sz w:val="28"/>
          <w:szCs w:val="28"/>
        </w:rPr>
        <w:t xml:space="preserve"> </w:t>
      </w:r>
      <w:r>
        <w:rPr>
          <w:rFonts w:eastAsia="Calibri"/>
          <w:bCs/>
          <w:sz w:val="28"/>
          <w:szCs w:val="28"/>
          <w:lang w:val="en-GB"/>
        </w:rPr>
        <w:t>1</w:t>
      </w:r>
      <w:r w:rsidRPr="00190211">
        <w:rPr>
          <w:rFonts w:eastAsia="Calibri"/>
          <w:bCs/>
          <w:sz w:val="28"/>
          <w:szCs w:val="28"/>
        </w:rPr>
        <w:t xml:space="preserve"> / </w:t>
      </w:r>
      <w:r>
        <w:rPr>
          <w:rFonts w:eastAsia="Calibri"/>
          <w:bCs/>
          <w:sz w:val="28"/>
          <w:szCs w:val="28"/>
        </w:rPr>
        <w:t xml:space="preserve">Додаток </w:t>
      </w:r>
      <w:r>
        <w:rPr>
          <w:rFonts w:eastAsia="Calibri"/>
          <w:bCs/>
          <w:sz w:val="28"/>
          <w:szCs w:val="28"/>
          <w:lang w:val="en-GB"/>
        </w:rPr>
        <w:t>1.</w:t>
      </w:r>
      <w:r>
        <w:rPr>
          <w:rFonts w:eastAsia="Calibri"/>
          <w:bCs/>
          <w:sz w:val="28"/>
          <w:szCs w:val="28"/>
        </w:rPr>
        <w:t xml:space="preserve"> </w:t>
      </w:r>
      <w:r>
        <w:rPr>
          <w:rFonts w:eastAsia="Calibri"/>
          <w:bCs/>
          <w:sz w:val="28"/>
          <w:szCs w:val="28"/>
          <w:lang w:val="en-GB"/>
        </w:rPr>
        <w:t>Requirements</w:t>
      </w:r>
      <w:r w:rsidRPr="00190211">
        <w:rPr>
          <w:rFonts w:eastAsia="Calibri"/>
          <w:bCs/>
          <w:sz w:val="28"/>
          <w:szCs w:val="28"/>
        </w:rPr>
        <w:t xml:space="preserve"> </w:t>
      </w:r>
      <w:r>
        <w:rPr>
          <w:rFonts w:eastAsia="Calibri"/>
          <w:bCs/>
          <w:sz w:val="28"/>
          <w:szCs w:val="28"/>
          <w:lang w:val="en-GB"/>
        </w:rPr>
        <w:t>for</w:t>
      </w:r>
      <w:r w:rsidRPr="00190211">
        <w:rPr>
          <w:rFonts w:eastAsia="Calibri"/>
          <w:bCs/>
          <w:sz w:val="28"/>
          <w:szCs w:val="28"/>
        </w:rPr>
        <w:t xml:space="preserve"> </w:t>
      </w:r>
      <w:r>
        <w:rPr>
          <w:rFonts w:eastAsia="Calibri"/>
          <w:bCs/>
          <w:sz w:val="28"/>
          <w:szCs w:val="28"/>
          <w:lang w:val="en-GB"/>
        </w:rPr>
        <w:t>the</w:t>
      </w:r>
      <w:r w:rsidRPr="00190211">
        <w:rPr>
          <w:rFonts w:eastAsia="Calibri"/>
          <w:bCs/>
          <w:sz w:val="28"/>
          <w:szCs w:val="28"/>
        </w:rPr>
        <w:t xml:space="preserve"> </w:t>
      </w:r>
      <w:r>
        <w:rPr>
          <w:rFonts w:eastAsia="Calibri"/>
          <w:bCs/>
          <w:sz w:val="28"/>
          <w:szCs w:val="28"/>
          <w:lang w:val="en-GB"/>
        </w:rPr>
        <w:t>design</w:t>
      </w:r>
      <w:r w:rsidRPr="00190211">
        <w:rPr>
          <w:rFonts w:eastAsia="Calibri"/>
          <w:bCs/>
          <w:sz w:val="28"/>
          <w:szCs w:val="28"/>
        </w:rPr>
        <w:t xml:space="preserve"> and estimate documentation</w:t>
      </w:r>
      <w:r>
        <w:rPr>
          <w:rFonts w:eastAsia="Calibri"/>
          <w:bCs/>
          <w:sz w:val="28"/>
          <w:szCs w:val="28"/>
          <w:lang w:val="en-GB"/>
        </w:rPr>
        <w:t xml:space="preserve"> /</w:t>
      </w:r>
      <w:r w:rsidRPr="00190211">
        <w:rPr>
          <w:rFonts w:eastAsia="Calibri"/>
          <w:bCs/>
          <w:sz w:val="28"/>
          <w:szCs w:val="28"/>
        </w:rPr>
        <w:t xml:space="preserve"> </w:t>
      </w:r>
      <w:r>
        <w:rPr>
          <w:rFonts w:eastAsia="Calibri"/>
          <w:bCs/>
          <w:sz w:val="28"/>
          <w:szCs w:val="28"/>
        </w:rPr>
        <w:t>Вимоги до проектно-кошторисної документації</w:t>
      </w:r>
    </w:p>
    <w:p w14:paraId="03DCD10F" w14:textId="0C31E2BF" w:rsidR="00190211" w:rsidRPr="00190211" w:rsidRDefault="00190211" w:rsidP="00FE6BFC">
      <w:pPr>
        <w:rPr>
          <w:rFonts w:eastAsia="Calibri"/>
          <w:bCs/>
          <w:sz w:val="28"/>
          <w:szCs w:val="28"/>
        </w:rPr>
      </w:pPr>
      <w:r>
        <w:rPr>
          <w:rFonts w:eastAsia="Calibri"/>
          <w:bCs/>
          <w:sz w:val="28"/>
          <w:szCs w:val="28"/>
          <w:lang w:val="en-GB"/>
        </w:rPr>
        <w:t>Annex</w:t>
      </w:r>
      <w:r w:rsidRPr="00190211">
        <w:rPr>
          <w:rFonts w:eastAsia="Calibri"/>
          <w:bCs/>
          <w:sz w:val="28"/>
          <w:szCs w:val="28"/>
        </w:rPr>
        <w:t xml:space="preserve"> </w:t>
      </w:r>
      <w:r>
        <w:rPr>
          <w:rFonts w:eastAsia="Calibri"/>
          <w:bCs/>
          <w:sz w:val="28"/>
          <w:szCs w:val="28"/>
        </w:rPr>
        <w:t>2</w:t>
      </w:r>
      <w:r w:rsidRPr="00190211">
        <w:rPr>
          <w:rFonts w:eastAsia="Calibri"/>
          <w:bCs/>
          <w:sz w:val="28"/>
          <w:szCs w:val="28"/>
        </w:rPr>
        <w:t xml:space="preserve"> / </w:t>
      </w:r>
      <w:r>
        <w:rPr>
          <w:rFonts w:eastAsia="Calibri"/>
          <w:bCs/>
          <w:sz w:val="28"/>
          <w:szCs w:val="28"/>
        </w:rPr>
        <w:t>Додаток 2</w:t>
      </w:r>
      <w:r>
        <w:rPr>
          <w:rFonts w:eastAsia="Calibri"/>
          <w:bCs/>
          <w:sz w:val="28"/>
          <w:szCs w:val="28"/>
          <w:lang w:val="en-GB"/>
        </w:rPr>
        <w:t>.</w:t>
      </w:r>
      <w:r>
        <w:rPr>
          <w:rFonts w:eastAsia="Calibri"/>
          <w:bCs/>
          <w:sz w:val="28"/>
          <w:szCs w:val="28"/>
        </w:rPr>
        <w:t xml:space="preserve"> </w:t>
      </w:r>
      <w:r>
        <w:rPr>
          <w:rFonts w:eastAsia="Calibri"/>
          <w:bCs/>
          <w:sz w:val="28"/>
          <w:szCs w:val="28"/>
          <w:lang w:val="en-GB"/>
        </w:rPr>
        <w:t xml:space="preserve">Limits of project / </w:t>
      </w:r>
      <w:r>
        <w:rPr>
          <w:rFonts w:eastAsia="Calibri"/>
          <w:bCs/>
          <w:sz w:val="28"/>
          <w:szCs w:val="28"/>
        </w:rPr>
        <w:t>Межі проекту</w:t>
      </w:r>
    </w:p>
    <w:p w14:paraId="20C76493" w14:textId="702A170D" w:rsidR="004A40FF" w:rsidRDefault="004A40FF" w:rsidP="004A40FF">
      <w:pPr>
        <w:rPr>
          <w:rFonts w:eastAsia="Calibri"/>
          <w:bCs/>
          <w:sz w:val="28"/>
          <w:szCs w:val="28"/>
        </w:rPr>
      </w:pPr>
      <w:r>
        <w:rPr>
          <w:rFonts w:eastAsia="Calibri"/>
          <w:bCs/>
          <w:sz w:val="28"/>
          <w:szCs w:val="28"/>
          <w:lang w:val="en-GB"/>
        </w:rPr>
        <w:t>Annex</w:t>
      </w:r>
      <w:r>
        <w:rPr>
          <w:rFonts w:eastAsia="Calibri"/>
          <w:bCs/>
          <w:sz w:val="28"/>
          <w:szCs w:val="28"/>
        </w:rPr>
        <w:t xml:space="preserve"> 3</w:t>
      </w:r>
      <w:r>
        <w:rPr>
          <w:rFonts w:eastAsia="Calibri"/>
          <w:bCs/>
          <w:sz w:val="28"/>
          <w:szCs w:val="28"/>
          <w:lang w:val="en-GB"/>
        </w:rPr>
        <w:t xml:space="preserve"> / </w:t>
      </w:r>
      <w:r>
        <w:rPr>
          <w:rFonts w:eastAsia="Calibri"/>
          <w:bCs/>
          <w:sz w:val="28"/>
          <w:szCs w:val="28"/>
        </w:rPr>
        <w:t xml:space="preserve">Додаток 3. </w:t>
      </w:r>
      <w:r>
        <w:rPr>
          <w:rFonts w:eastAsia="Calibri"/>
          <w:bCs/>
          <w:sz w:val="28"/>
          <w:szCs w:val="28"/>
          <w:lang w:val="en-GB"/>
        </w:rPr>
        <w:t xml:space="preserve">Specification of scopes / </w:t>
      </w:r>
      <w:r>
        <w:rPr>
          <w:rFonts w:eastAsia="Calibri"/>
          <w:bCs/>
          <w:sz w:val="28"/>
          <w:szCs w:val="28"/>
        </w:rPr>
        <w:t>Специфікація об’ємів робіт</w:t>
      </w:r>
    </w:p>
    <w:p w14:paraId="789548C8" w14:textId="05D6ABC9" w:rsidR="004A40FF" w:rsidRDefault="004A40FF" w:rsidP="004A40FF">
      <w:pPr>
        <w:rPr>
          <w:rFonts w:eastAsia="Calibri"/>
          <w:bCs/>
          <w:sz w:val="28"/>
          <w:szCs w:val="28"/>
        </w:rPr>
      </w:pPr>
      <w:r>
        <w:rPr>
          <w:rFonts w:eastAsia="Calibri"/>
          <w:bCs/>
          <w:sz w:val="28"/>
          <w:szCs w:val="28"/>
          <w:lang w:val="en-GB"/>
        </w:rPr>
        <w:t xml:space="preserve">Annex </w:t>
      </w:r>
      <w:r w:rsidR="00912C65">
        <w:rPr>
          <w:rFonts w:eastAsia="Calibri"/>
          <w:bCs/>
          <w:sz w:val="28"/>
          <w:szCs w:val="28"/>
        </w:rPr>
        <w:t>4</w:t>
      </w:r>
      <w:r>
        <w:rPr>
          <w:rFonts w:eastAsia="Calibri"/>
          <w:bCs/>
          <w:sz w:val="28"/>
          <w:szCs w:val="28"/>
          <w:lang w:val="en-GB"/>
        </w:rPr>
        <w:t xml:space="preserve"> / </w:t>
      </w:r>
      <w:r>
        <w:rPr>
          <w:rFonts w:eastAsia="Calibri"/>
          <w:bCs/>
          <w:sz w:val="28"/>
          <w:szCs w:val="28"/>
        </w:rPr>
        <w:t xml:space="preserve">Додаток </w:t>
      </w:r>
      <w:r w:rsidR="00912C65">
        <w:rPr>
          <w:rFonts w:eastAsia="Calibri"/>
          <w:bCs/>
          <w:sz w:val="28"/>
          <w:szCs w:val="28"/>
        </w:rPr>
        <w:t>4.</w:t>
      </w:r>
      <w:r>
        <w:rPr>
          <w:rFonts w:eastAsia="Calibri"/>
          <w:bCs/>
          <w:sz w:val="28"/>
          <w:szCs w:val="28"/>
        </w:rPr>
        <w:t xml:space="preserve"> </w:t>
      </w:r>
      <w:r>
        <w:rPr>
          <w:rFonts w:eastAsia="Calibri"/>
          <w:bCs/>
          <w:sz w:val="28"/>
          <w:szCs w:val="28"/>
          <w:lang w:val="en-GB"/>
        </w:rPr>
        <w:t xml:space="preserve">Scope of works / </w:t>
      </w:r>
      <w:r>
        <w:rPr>
          <w:rFonts w:eastAsia="Calibri"/>
          <w:bCs/>
          <w:sz w:val="28"/>
          <w:szCs w:val="28"/>
        </w:rPr>
        <w:t>Об’єми робіт</w:t>
      </w:r>
    </w:p>
    <w:p w14:paraId="5AB379AC" w14:textId="137B8CD6" w:rsidR="004A40FF" w:rsidRDefault="004A40FF" w:rsidP="004A40FF">
      <w:pPr>
        <w:rPr>
          <w:rFonts w:eastAsia="Calibri"/>
          <w:bCs/>
          <w:sz w:val="28"/>
          <w:szCs w:val="28"/>
          <w:lang w:val="en-GB"/>
        </w:rPr>
      </w:pPr>
      <w:r>
        <w:rPr>
          <w:rFonts w:eastAsia="Calibri"/>
          <w:bCs/>
          <w:sz w:val="28"/>
          <w:szCs w:val="28"/>
          <w:lang w:val="en-GB"/>
        </w:rPr>
        <w:t xml:space="preserve">Annex </w:t>
      </w:r>
      <w:r w:rsidR="00912C65">
        <w:rPr>
          <w:rFonts w:eastAsia="Calibri"/>
          <w:bCs/>
          <w:sz w:val="28"/>
          <w:szCs w:val="28"/>
        </w:rPr>
        <w:t>5</w:t>
      </w:r>
      <w:r>
        <w:rPr>
          <w:rFonts w:eastAsia="Calibri"/>
          <w:bCs/>
          <w:sz w:val="28"/>
          <w:szCs w:val="28"/>
          <w:lang w:val="en-GB"/>
        </w:rPr>
        <w:t xml:space="preserve"> / </w:t>
      </w:r>
      <w:r>
        <w:rPr>
          <w:rFonts w:eastAsia="Calibri"/>
          <w:bCs/>
          <w:sz w:val="28"/>
          <w:szCs w:val="28"/>
        </w:rPr>
        <w:t xml:space="preserve">Додаток </w:t>
      </w:r>
      <w:r w:rsidR="00912C65">
        <w:rPr>
          <w:rFonts w:eastAsia="Calibri"/>
          <w:bCs/>
          <w:sz w:val="28"/>
          <w:szCs w:val="28"/>
        </w:rPr>
        <w:t>5.</w:t>
      </w:r>
      <w:r>
        <w:rPr>
          <w:rFonts w:eastAsia="Calibri"/>
          <w:bCs/>
          <w:sz w:val="28"/>
          <w:szCs w:val="28"/>
        </w:rPr>
        <w:t xml:space="preserve"> </w:t>
      </w:r>
      <w:r>
        <w:rPr>
          <w:rFonts w:eastAsia="Calibri"/>
          <w:bCs/>
          <w:sz w:val="28"/>
          <w:szCs w:val="28"/>
          <w:lang w:val="en-GB"/>
        </w:rPr>
        <w:t xml:space="preserve">Commercial proposal / </w:t>
      </w:r>
      <w:r>
        <w:rPr>
          <w:rFonts w:eastAsia="Calibri"/>
          <w:bCs/>
          <w:sz w:val="28"/>
          <w:szCs w:val="28"/>
        </w:rPr>
        <w:t>Комерційна пропозиція</w:t>
      </w:r>
    </w:p>
    <w:p w14:paraId="46A2177C" w14:textId="69340934" w:rsidR="005A1A67" w:rsidRPr="00973B12" w:rsidRDefault="00D77113" w:rsidP="00D77113">
      <w:pPr>
        <w:rPr>
          <w:rFonts w:eastAsia="Calibri"/>
          <w:bCs/>
          <w:sz w:val="28"/>
          <w:szCs w:val="28"/>
          <w:lang w:val="en-GB"/>
        </w:rPr>
      </w:pPr>
      <w:r>
        <w:rPr>
          <w:rFonts w:eastAsia="Calibri"/>
          <w:bCs/>
          <w:sz w:val="28"/>
          <w:szCs w:val="28"/>
          <w:lang w:val="en-GB"/>
        </w:rPr>
        <w:t xml:space="preserve">Annex 6 / </w:t>
      </w:r>
      <w:r>
        <w:rPr>
          <w:rFonts w:eastAsia="Calibri"/>
          <w:bCs/>
          <w:sz w:val="28"/>
          <w:szCs w:val="28"/>
        </w:rPr>
        <w:t xml:space="preserve">Додаток 6. </w:t>
      </w:r>
      <w:r>
        <w:rPr>
          <w:rFonts w:eastAsia="Calibri"/>
          <w:bCs/>
          <w:sz w:val="28"/>
          <w:szCs w:val="28"/>
          <w:lang w:val="en-GB"/>
        </w:rPr>
        <w:t xml:space="preserve">Photos / </w:t>
      </w:r>
      <w:r>
        <w:rPr>
          <w:rFonts w:eastAsia="Calibri"/>
          <w:bCs/>
          <w:sz w:val="28"/>
          <w:szCs w:val="28"/>
        </w:rPr>
        <w:t>Фото</w:t>
      </w:r>
    </w:p>
    <w:p w14:paraId="66BA3754" w14:textId="71397F69" w:rsidR="005A1A67" w:rsidRPr="005C3B14" w:rsidRDefault="005A1A67" w:rsidP="1ED99F5F">
      <w:pPr>
        <w:spacing w:after="160" w:line="259" w:lineRule="auto"/>
        <w:rPr>
          <w:rFonts w:eastAsia="Calibri"/>
          <w:sz w:val="28"/>
          <w:szCs w:val="28"/>
        </w:rPr>
      </w:pPr>
      <w:r w:rsidRPr="1ED99F5F">
        <w:rPr>
          <w:rFonts w:eastAsia="Calibri"/>
          <w:sz w:val="28"/>
          <w:szCs w:val="28"/>
          <w:lang w:val="en-GB"/>
        </w:rPr>
        <w:br w:type="page"/>
      </w:r>
    </w:p>
    <w:p w14:paraId="4FF75882" w14:textId="53C6B387" w:rsidR="00190211" w:rsidRPr="00AC50B4" w:rsidRDefault="00190211" w:rsidP="00AC50B4">
      <w:pPr>
        <w:jc w:val="center"/>
        <w:rPr>
          <w:rFonts w:eastAsia="Calibri"/>
          <w:b/>
          <w:bCs/>
          <w:sz w:val="28"/>
          <w:szCs w:val="28"/>
        </w:rPr>
      </w:pPr>
      <w:r w:rsidRPr="00AC50B4">
        <w:rPr>
          <w:rFonts w:eastAsia="Calibri"/>
          <w:b/>
          <w:bCs/>
          <w:sz w:val="28"/>
          <w:szCs w:val="28"/>
          <w:lang w:val="en-GB"/>
        </w:rPr>
        <w:lastRenderedPageBreak/>
        <w:t>Annex</w:t>
      </w:r>
      <w:r w:rsidRPr="00AC50B4">
        <w:rPr>
          <w:rFonts w:eastAsia="Calibri"/>
          <w:b/>
          <w:bCs/>
          <w:sz w:val="28"/>
          <w:szCs w:val="28"/>
        </w:rPr>
        <w:t xml:space="preserve"> </w:t>
      </w:r>
      <w:r w:rsidRPr="00AC50B4">
        <w:rPr>
          <w:rFonts w:eastAsia="Calibri"/>
          <w:b/>
          <w:bCs/>
          <w:sz w:val="28"/>
          <w:szCs w:val="28"/>
          <w:lang w:val="en-GB"/>
        </w:rPr>
        <w:t>1</w:t>
      </w:r>
      <w:r w:rsidRPr="00AC50B4">
        <w:rPr>
          <w:rFonts w:eastAsia="Calibri"/>
          <w:b/>
          <w:bCs/>
          <w:sz w:val="28"/>
          <w:szCs w:val="28"/>
        </w:rPr>
        <w:t xml:space="preserve"> / Додаток </w:t>
      </w:r>
      <w:r w:rsidRPr="00AC50B4">
        <w:rPr>
          <w:rFonts w:eastAsia="Calibri"/>
          <w:b/>
          <w:bCs/>
          <w:sz w:val="28"/>
          <w:szCs w:val="28"/>
          <w:lang w:val="en-GB"/>
        </w:rPr>
        <w:t>1.</w:t>
      </w:r>
      <w:r w:rsidRPr="00AC50B4">
        <w:rPr>
          <w:rFonts w:eastAsia="Calibri"/>
          <w:b/>
          <w:bCs/>
          <w:sz w:val="28"/>
          <w:szCs w:val="28"/>
        </w:rPr>
        <w:t xml:space="preserve"> </w:t>
      </w:r>
      <w:r w:rsidRPr="00AC50B4">
        <w:rPr>
          <w:rFonts w:eastAsia="Calibri"/>
          <w:b/>
          <w:bCs/>
          <w:sz w:val="28"/>
          <w:szCs w:val="28"/>
          <w:lang w:val="en-GB"/>
        </w:rPr>
        <w:t>Requirements for the design and estimate documentation /</w:t>
      </w:r>
      <w:r w:rsidRPr="00AC50B4">
        <w:rPr>
          <w:rFonts w:eastAsia="Calibri"/>
          <w:b/>
          <w:bCs/>
          <w:sz w:val="28"/>
          <w:szCs w:val="28"/>
        </w:rPr>
        <w:t xml:space="preserve"> Вимоги до проектно-кошторисної документації</w:t>
      </w:r>
    </w:p>
    <w:p w14:paraId="681E38D4" w14:textId="77777777" w:rsidR="005A1A67" w:rsidRPr="00190211" w:rsidRDefault="005A1A67" w:rsidP="00185331">
      <w:pPr>
        <w:pStyle w:val="ListParagraph"/>
        <w:autoSpaceDE w:val="0"/>
        <w:autoSpaceDN w:val="0"/>
        <w:adjustRightInd w:val="0"/>
        <w:ind w:left="232"/>
        <w:jc w:val="center"/>
        <w:rPr>
          <w:rFonts w:eastAsia="Calibri"/>
          <w:b/>
          <w:sz w:val="28"/>
          <w:szCs w:val="28"/>
        </w:rPr>
      </w:pPr>
    </w:p>
    <w:p w14:paraId="0B457D8A" w14:textId="5CCA2544" w:rsidR="00B01B0E" w:rsidRPr="00AC50B4" w:rsidRDefault="00185331" w:rsidP="00AC50B4">
      <w:pPr>
        <w:jc w:val="center"/>
        <w:rPr>
          <w:rFonts w:eastAsia="Calibri"/>
          <w:b/>
          <w:bCs/>
          <w:sz w:val="28"/>
          <w:szCs w:val="28"/>
          <w:lang w:val="en-GB"/>
        </w:rPr>
      </w:pPr>
      <w:r w:rsidRPr="51701D42">
        <w:rPr>
          <w:rFonts w:eastAsia="Calibri"/>
          <w:b/>
          <w:bCs/>
          <w:sz w:val="28"/>
          <w:szCs w:val="28"/>
          <w:lang w:val="en-GB"/>
        </w:rPr>
        <w:t>Development of design and estimate documentation for the implementation of a set of works for</w:t>
      </w:r>
      <w:r w:rsidR="000B4436" w:rsidRPr="51701D42">
        <w:rPr>
          <w:rFonts w:eastAsia="Calibri"/>
          <w:b/>
          <w:bCs/>
          <w:sz w:val="28"/>
          <w:szCs w:val="28"/>
          <w:lang w:val="en-GB"/>
        </w:rPr>
        <w:t xml:space="preserve"> </w:t>
      </w:r>
      <w:r w:rsidR="49849F28" w:rsidRPr="51701D42">
        <w:rPr>
          <w:rFonts w:eastAsia="Calibri"/>
          <w:b/>
          <w:bCs/>
          <w:sz w:val="28"/>
          <w:szCs w:val="28"/>
          <w:lang w:val="en-GB"/>
        </w:rPr>
        <w:t xml:space="preserve">repair works in </w:t>
      </w:r>
      <w:r w:rsidR="000B4436" w:rsidRPr="51701D42">
        <w:rPr>
          <w:rFonts w:eastAsia="Calibri"/>
          <w:b/>
          <w:bCs/>
          <w:sz w:val="28"/>
          <w:szCs w:val="28"/>
          <w:lang w:val="en-GB"/>
        </w:rPr>
        <w:t>shelter</w:t>
      </w:r>
      <w:r w:rsidR="1A6DFB1F" w:rsidRPr="51701D42">
        <w:rPr>
          <w:rFonts w:eastAsia="Calibri"/>
          <w:b/>
          <w:bCs/>
          <w:sz w:val="28"/>
          <w:szCs w:val="28"/>
          <w:lang w:val="en-GB"/>
        </w:rPr>
        <w:t>/ Розробка проектно-кошторисної документації по виконанню комплексу робіт на ремонтні роботи в укритті</w:t>
      </w:r>
    </w:p>
    <w:p w14:paraId="1864B180" w14:textId="77777777" w:rsidR="002C6392" w:rsidRDefault="002C6392" w:rsidP="002C6392">
      <w:pPr>
        <w:spacing w:before="2" w:after="12" w:line="228" w:lineRule="auto"/>
        <w:rPr>
          <w:b/>
          <w:bCs/>
          <w:color w:val="000000" w:themeColor="text1"/>
          <w:w w:val="95"/>
          <w:lang w:val="en-US"/>
        </w:rPr>
      </w:pPr>
    </w:p>
    <w:p w14:paraId="2B75EA89" w14:textId="77777777" w:rsidR="000D2D1D" w:rsidRPr="00B01B0E" w:rsidRDefault="000D2D1D" w:rsidP="002C6392">
      <w:pPr>
        <w:spacing w:before="2" w:after="12" w:line="228" w:lineRule="auto"/>
        <w:ind w:firstLine="1"/>
        <w:rPr>
          <w:color w:val="000000" w:themeColor="text1"/>
          <w:w w:val="95"/>
          <w:lang w:val="en-US"/>
        </w:rPr>
      </w:pPr>
    </w:p>
    <w:tbl>
      <w:tblPr>
        <w:tblStyle w:val="TableGrid"/>
        <w:tblW w:w="10490" w:type="dxa"/>
        <w:tblInd w:w="-714" w:type="dxa"/>
        <w:tblLayout w:type="fixed"/>
        <w:tblLook w:val="04A0" w:firstRow="1" w:lastRow="0" w:firstColumn="1" w:lastColumn="0" w:noHBand="0" w:noVBand="1"/>
      </w:tblPr>
      <w:tblGrid>
        <w:gridCol w:w="709"/>
        <w:gridCol w:w="6663"/>
        <w:gridCol w:w="1559"/>
        <w:gridCol w:w="1559"/>
      </w:tblGrid>
      <w:tr w:rsidR="00185331" w:rsidRPr="005F447A" w14:paraId="387DDA2A" w14:textId="77777777" w:rsidTr="51701D42">
        <w:tc>
          <w:tcPr>
            <w:tcW w:w="709" w:type="dxa"/>
          </w:tcPr>
          <w:p w14:paraId="2D3A52BA" w14:textId="08025CB0" w:rsidR="00185331" w:rsidRPr="005F447A" w:rsidRDefault="00185331" w:rsidP="00381948">
            <w:pPr>
              <w:spacing w:before="2" w:after="12" w:line="228" w:lineRule="auto"/>
              <w:ind w:right="146"/>
              <w:jc w:val="center"/>
              <w:rPr>
                <w:b/>
                <w:lang w:val="en-US"/>
              </w:rPr>
            </w:pPr>
            <w:r w:rsidRPr="005F447A">
              <w:rPr>
                <w:b/>
                <w:lang w:val="en-US"/>
              </w:rPr>
              <w:t>No</w:t>
            </w:r>
          </w:p>
        </w:tc>
        <w:tc>
          <w:tcPr>
            <w:tcW w:w="6663" w:type="dxa"/>
          </w:tcPr>
          <w:p w14:paraId="31847D44" w14:textId="52047DA4" w:rsidR="00185331" w:rsidRPr="005F447A" w:rsidRDefault="00185331" w:rsidP="53D8D617">
            <w:pPr>
              <w:spacing w:before="2" w:after="12" w:line="228" w:lineRule="auto"/>
              <w:ind w:right="146"/>
              <w:jc w:val="center"/>
              <w:rPr>
                <w:b/>
                <w:bCs/>
                <w:lang w:val="en-US"/>
              </w:rPr>
            </w:pPr>
            <w:r w:rsidRPr="51701D42">
              <w:rPr>
                <w:b/>
                <w:bCs/>
              </w:rPr>
              <w:t xml:space="preserve"> </w:t>
            </w:r>
            <w:r w:rsidRPr="51701D42">
              <w:rPr>
                <w:b/>
                <w:bCs/>
                <w:lang w:val="en-US"/>
              </w:rPr>
              <w:t>Name of the procurement item or equivalent</w:t>
            </w:r>
            <w:r w:rsidR="1570EAC6" w:rsidRPr="51701D42">
              <w:rPr>
                <w:b/>
                <w:bCs/>
                <w:lang w:val="en-US"/>
              </w:rPr>
              <w:t>/</w:t>
            </w:r>
            <w:r w:rsidR="1570EAC6" w:rsidRPr="51701D42">
              <w:rPr>
                <w:b/>
                <w:bCs/>
              </w:rPr>
              <w:t xml:space="preserve"> Найменування предмету закупівлі або еквівалент</w:t>
            </w:r>
          </w:p>
        </w:tc>
        <w:tc>
          <w:tcPr>
            <w:tcW w:w="1559" w:type="dxa"/>
          </w:tcPr>
          <w:p w14:paraId="51AD5448" w14:textId="49AAD564" w:rsidR="00185331" w:rsidRPr="005F447A" w:rsidRDefault="00185331" w:rsidP="53D8D617">
            <w:pPr>
              <w:spacing w:before="2" w:after="12" w:line="228" w:lineRule="auto"/>
              <w:ind w:right="146"/>
              <w:jc w:val="center"/>
              <w:rPr>
                <w:b/>
                <w:bCs/>
                <w:lang w:val="en-US"/>
              </w:rPr>
            </w:pPr>
            <w:r w:rsidRPr="53D8D617">
              <w:rPr>
                <w:b/>
                <w:bCs/>
                <w:lang w:val="en-US"/>
              </w:rPr>
              <w:t>Unit</w:t>
            </w:r>
            <w:r w:rsidR="263A943A" w:rsidRPr="53D8D617">
              <w:rPr>
                <w:b/>
                <w:bCs/>
                <w:lang w:val="en-US"/>
              </w:rPr>
              <w:t>/</w:t>
            </w:r>
            <w:r w:rsidR="263A943A" w:rsidRPr="53D8D617">
              <w:rPr>
                <w:b/>
                <w:bCs/>
              </w:rPr>
              <w:t xml:space="preserve"> Од. вим.</w:t>
            </w:r>
          </w:p>
        </w:tc>
        <w:tc>
          <w:tcPr>
            <w:tcW w:w="1559" w:type="dxa"/>
          </w:tcPr>
          <w:p w14:paraId="01872407" w14:textId="13A4B361" w:rsidR="00185331" w:rsidRPr="005F447A" w:rsidRDefault="00185331" w:rsidP="53D8D617">
            <w:pPr>
              <w:spacing w:before="2" w:after="12" w:line="228" w:lineRule="auto"/>
              <w:ind w:right="146"/>
              <w:jc w:val="center"/>
              <w:rPr>
                <w:b/>
                <w:bCs/>
                <w:lang w:val="en-US"/>
              </w:rPr>
            </w:pPr>
            <w:r w:rsidRPr="53D8D617">
              <w:rPr>
                <w:b/>
                <w:bCs/>
              </w:rPr>
              <w:t xml:space="preserve"> </w:t>
            </w:r>
            <w:r w:rsidRPr="53D8D617">
              <w:rPr>
                <w:b/>
                <w:bCs/>
                <w:lang w:val="en-US"/>
              </w:rPr>
              <w:t>Q-ty</w:t>
            </w:r>
            <w:r w:rsidR="240773FB" w:rsidRPr="53D8D617">
              <w:rPr>
                <w:b/>
                <w:bCs/>
                <w:lang w:val="en-US"/>
              </w:rPr>
              <w:t>/</w:t>
            </w:r>
            <w:r w:rsidR="240773FB" w:rsidRPr="53D8D617">
              <w:rPr>
                <w:b/>
                <w:bCs/>
              </w:rPr>
              <w:t xml:space="preserve"> Кількість</w:t>
            </w:r>
          </w:p>
        </w:tc>
      </w:tr>
      <w:tr w:rsidR="00185331" w:rsidRPr="00C63A5F" w14:paraId="71C010DA" w14:textId="77777777" w:rsidTr="51701D42">
        <w:tc>
          <w:tcPr>
            <w:tcW w:w="709" w:type="dxa"/>
          </w:tcPr>
          <w:p w14:paraId="4F274AE2" w14:textId="77777777" w:rsidR="00185331" w:rsidRPr="005F447A" w:rsidRDefault="00185331" w:rsidP="00381948">
            <w:pPr>
              <w:spacing w:before="2" w:after="12" w:line="228" w:lineRule="auto"/>
              <w:ind w:right="146"/>
            </w:pPr>
            <w:r w:rsidRPr="005F447A">
              <w:t>1.</w:t>
            </w:r>
          </w:p>
        </w:tc>
        <w:tc>
          <w:tcPr>
            <w:tcW w:w="6663" w:type="dxa"/>
          </w:tcPr>
          <w:p w14:paraId="2DD3A8E2" w14:textId="7DF7C0F2" w:rsidR="00185331" w:rsidRPr="0076722C" w:rsidRDefault="00185331" w:rsidP="00381948">
            <w:pPr>
              <w:spacing w:before="2" w:after="12" w:line="228" w:lineRule="auto"/>
              <w:ind w:right="146"/>
            </w:pPr>
            <w:r>
              <w:t xml:space="preserve"> </w:t>
            </w:r>
            <w:r w:rsidR="403F5599" w:rsidRPr="51701D42">
              <w:rPr>
                <w:lang w:val="en-US"/>
              </w:rPr>
              <w:t xml:space="preserve">Implementation of a set of works on the development of design and estimate documentation for the repair work in the shelter of </w:t>
            </w:r>
            <w:r w:rsidR="381FF8F6" w:rsidRPr="51701D42">
              <w:rPr>
                <w:lang w:val="en-US"/>
              </w:rPr>
              <w:t>DUET university</w:t>
            </w:r>
            <w:r w:rsidR="403F5599" w:rsidRPr="51701D42">
              <w:rPr>
                <w:lang w:val="en-US"/>
              </w:rPr>
              <w:t xml:space="preserve"> </w:t>
            </w:r>
            <w:r w:rsidR="6976B6B4" w:rsidRPr="51701D42">
              <w:rPr>
                <w:lang w:val="en-US"/>
              </w:rPr>
              <w:t>(</w:t>
            </w:r>
            <w:r w:rsidR="403F5599" w:rsidRPr="51701D42">
              <w:rPr>
                <w:lang w:val="en-US"/>
              </w:rPr>
              <w:t>the approximate area is 600 m</w:t>
            </w:r>
            <w:r w:rsidR="403F5599" w:rsidRPr="00A84ABD">
              <w:rPr>
                <w:vertAlign w:val="superscript"/>
                <w:lang w:val="en-US"/>
              </w:rPr>
              <w:t>2</w:t>
            </w:r>
            <w:r w:rsidR="2F59A36B" w:rsidRPr="51701D42">
              <w:rPr>
                <w:lang w:val="en-US"/>
              </w:rPr>
              <w:t>)</w:t>
            </w:r>
            <w:r w:rsidR="00190211" w:rsidRPr="51701D42">
              <w:rPr>
                <w:lang w:val="en-GB"/>
              </w:rPr>
              <w:t xml:space="preserve"> and </w:t>
            </w:r>
            <w:r w:rsidR="5977E6E9" w:rsidRPr="51701D42">
              <w:rPr>
                <w:lang w:val="en-GB"/>
              </w:rPr>
              <w:t>design</w:t>
            </w:r>
            <w:r w:rsidR="0535260F">
              <w:t xml:space="preserve"> supervision during the project implementation</w:t>
            </w:r>
            <w:r w:rsidR="349B06D8">
              <w:t xml:space="preserve">/ </w:t>
            </w:r>
          </w:p>
          <w:p w14:paraId="3170AC4D" w14:textId="37618CD0" w:rsidR="00185331" w:rsidRPr="0076722C" w:rsidRDefault="349B06D8" w:rsidP="00381948">
            <w:pPr>
              <w:spacing w:before="2" w:after="12" w:line="228" w:lineRule="auto"/>
              <w:ind w:right="146"/>
            </w:pPr>
            <w:r>
              <w:t>Виконання ко</w:t>
            </w:r>
            <w:r w:rsidR="79696A05">
              <w:t>м</w:t>
            </w:r>
            <w:r>
              <w:t xml:space="preserve">плексу робіт по розробці проектно-кошторисної документації на виконання ремонтних робіт в укритті університету ДУЕТ </w:t>
            </w:r>
            <w:r w:rsidR="255668E8">
              <w:t>(</w:t>
            </w:r>
            <w:r>
              <w:t>орієнтовна площа складає 600 м</w:t>
            </w:r>
            <w:r w:rsidRPr="00A84ABD">
              <w:rPr>
                <w:vertAlign w:val="superscript"/>
              </w:rPr>
              <w:t>2</w:t>
            </w:r>
            <w:r w:rsidR="017E83FC">
              <w:t>)</w:t>
            </w:r>
            <w:r>
              <w:t xml:space="preserve"> та здійснення авторського нагляду впродовж реалізації проекту./</w:t>
            </w:r>
          </w:p>
        </w:tc>
        <w:tc>
          <w:tcPr>
            <w:tcW w:w="1559" w:type="dxa"/>
          </w:tcPr>
          <w:p w14:paraId="6216AF4F" w14:textId="24B202FF" w:rsidR="00185331" w:rsidRPr="005F447A" w:rsidRDefault="00185331" w:rsidP="00381948">
            <w:pPr>
              <w:spacing w:before="2" w:after="12" w:line="228" w:lineRule="auto"/>
              <w:ind w:right="-106"/>
              <w:rPr>
                <w:lang w:val="en-US"/>
              </w:rPr>
            </w:pPr>
            <w:r>
              <w:t xml:space="preserve"> </w:t>
            </w:r>
            <w:r w:rsidR="1EB3118D">
              <w:t>set</w:t>
            </w:r>
            <w:r w:rsidR="5ED72403" w:rsidRPr="51701D42">
              <w:rPr>
                <w:lang w:val="en-US"/>
              </w:rPr>
              <w:t>/</w:t>
            </w:r>
            <w:r w:rsidR="5ED72403">
              <w:t xml:space="preserve"> компл.</w:t>
            </w:r>
          </w:p>
        </w:tc>
        <w:tc>
          <w:tcPr>
            <w:tcW w:w="1559" w:type="dxa"/>
          </w:tcPr>
          <w:p w14:paraId="1B5046FD" w14:textId="77777777" w:rsidR="00185331" w:rsidRPr="005F447A" w:rsidRDefault="00185331" w:rsidP="00D61ABE">
            <w:pPr>
              <w:spacing w:before="2" w:after="12" w:line="228" w:lineRule="auto"/>
              <w:ind w:right="146"/>
              <w:jc w:val="center"/>
              <w:rPr>
                <w:lang w:val="en-US"/>
              </w:rPr>
            </w:pPr>
            <w:r w:rsidRPr="005F447A">
              <w:rPr>
                <w:lang w:val="en-US"/>
              </w:rPr>
              <w:t>1</w:t>
            </w:r>
          </w:p>
        </w:tc>
      </w:tr>
    </w:tbl>
    <w:p w14:paraId="70537D31" w14:textId="77777777" w:rsidR="004F108E" w:rsidRPr="0090502C" w:rsidRDefault="004F108E" w:rsidP="004F108E">
      <w:pPr>
        <w:spacing w:before="2" w:after="12" w:line="228" w:lineRule="auto"/>
        <w:ind w:left="228" w:right="146" w:firstLine="1"/>
        <w:rPr>
          <w:lang w:val="ru-RU"/>
        </w:rPr>
      </w:pPr>
    </w:p>
    <w:p w14:paraId="2FCA4146" w14:textId="77777777" w:rsidR="004F108E" w:rsidRDefault="004F108E" w:rsidP="004F108E">
      <w:pPr>
        <w:pStyle w:val="TableParagraph"/>
        <w:rPr>
          <w:sz w:val="24"/>
          <w:szCs w:val="24"/>
        </w:rPr>
      </w:pPr>
    </w:p>
    <w:tbl>
      <w:tblPr>
        <w:tblStyle w:val="TableNormal1"/>
        <w:tblW w:w="10490" w:type="dxa"/>
        <w:tblInd w:w="-717" w:type="dxa"/>
        <w:tblBorders>
          <w:top w:val="single" w:sz="6" w:space="0" w:color="0C0C0C"/>
          <w:left w:val="single" w:sz="6" w:space="0" w:color="0C0C0C"/>
          <w:bottom w:val="single" w:sz="6" w:space="0" w:color="0C0C0C"/>
          <w:right w:val="single" w:sz="6" w:space="0" w:color="0C0C0C"/>
          <w:insideH w:val="single" w:sz="6" w:space="0" w:color="0C0C0C"/>
          <w:insideV w:val="single" w:sz="6" w:space="0" w:color="0C0C0C"/>
        </w:tblBorders>
        <w:tblLayout w:type="fixed"/>
        <w:tblLook w:val="01E0" w:firstRow="1" w:lastRow="1" w:firstColumn="1" w:lastColumn="1" w:noHBand="0" w:noVBand="0"/>
      </w:tblPr>
      <w:tblGrid>
        <w:gridCol w:w="345"/>
        <w:gridCol w:w="7681"/>
        <w:gridCol w:w="2464"/>
      </w:tblGrid>
      <w:tr w:rsidR="004F108E" w:rsidRPr="00B01B0E" w14:paraId="5545B800" w14:textId="77777777" w:rsidTr="51701D42">
        <w:trPr>
          <w:trHeight w:val="1421"/>
        </w:trPr>
        <w:tc>
          <w:tcPr>
            <w:tcW w:w="345" w:type="dxa"/>
          </w:tcPr>
          <w:p w14:paraId="0F318B49" w14:textId="77777777" w:rsidR="004F108E" w:rsidRPr="00B01B0E" w:rsidRDefault="004F108E" w:rsidP="00381948">
            <w:pPr>
              <w:pStyle w:val="TableParagraph"/>
              <w:spacing w:before="10"/>
              <w:ind w:left="29"/>
              <w:rPr>
                <w:b/>
                <w:sz w:val="24"/>
                <w:szCs w:val="24"/>
              </w:rPr>
            </w:pPr>
            <w:r w:rsidRPr="00B01B0E">
              <w:rPr>
                <w:b/>
                <w:spacing w:val="-5"/>
                <w:w w:val="90"/>
                <w:sz w:val="24"/>
                <w:szCs w:val="24"/>
              </w:rPr>
              <w:t>No.</w:t>
            </w:r>
          </w:p>
        </w:tc>
        <w:tc>
          <w:tcPr>
            <w:tcW w:w="7681" w:type="dxa"/>
          </w:tcPr>
          <w:p w14:paraId="5C067AFD" w14:textId="77777777" w:rsidR="00981346" w:rsidRDefault="004F108E" w:rsidP="53D8D617">
            <w:pPr>
              <w:pStyle w:val="TableParagraph"/>
              <w:spacing w:before="1"/>
              <w:ind w:left="18"/>
              <w:jc w:val="center"/>
              <w:rPr>
                <w:b/>
                <w:bCs/>
                <w:spacing w:val="-2"/>
                <w:w w:val="90"/>
                <w:sz w:val="24"/>
                <w:szCs w:val="24"/>
                <w:lang w:val="uk-UA"/>
              </w:rPr>
            </w:pPr>
            <w:r w:rsidRPr="53D8D617">
              <w:rPr>
                <w:b/>
                <w:bCs/>
                <w:spacing w:val="-2"/>
                <w:w w:val="90"/>
                <w:sz w:val="24"/>
                <w:szCs w:val="24"/>
              </w:rPr>
              <w:t xml:space="preserve"> </w:t>
            </w:r>
          </w:p>
          <w:p w14:paraId="1391339F" w14:textId="56BCE56D" w:rsidR="004F108E" w:rsidRPr="00C40595" w:rsidRDefault="6CE9DB47" w:rsidP="53D8D617">
            <w:pPr>
              <w:pStyle w:val="TableParagraph"/>
              <w:spacing w:before="1"/>
              <w:ind w:left="18"/>
              <w:jc w:val="center"/>
              <w:rPr>
                <w:b/>
                <w:bCs/>
                <w:sz w:val="24"/>
                <w:szCs w:val="24"/>
                <w:lang w:val="uk-UA"/>
              </w:rPr>
            </w:pPr>
            <w:r w:rsidRPr="53D8D617">
              <w:rPr>
                <w:b/>
                <w:bCs/>
                <w:sz w:val="24"/>
                <w:szCs w:val="24"/>
              </w:rPr>
              <w:t>T</w:t>
            </w:r>
            <w:r w:rsidR="004F108E" w:rsidRPr="53D8D617">
              <w:rPr>
                <w:b/>
                <w:bCs/>
                <w:sz w:val="24"/>
                <w:szCs w:val="24"/>
              </w:rPr>
              <w:t>echnical requirements</w:t>
            </w:r>
            <w:r w:rsidR="0819447F" w:rsidRPr="53D8D617">
              <w:rPr>
                <w:b/>
                <w:bCs/>
                <w:sz w:val="24"/>
                <w:szCs w:val="24"/>
              </w:rPr>
              <w:t>/</w:t>
            </w:r>
          </w:p>
          <w:p w14:paraId="2B8901EC" w14:textId="738A2395" w:rsidR="004F108E" w:rsidRPr="00C40595" w:rsidRDefault="0819447F" w:rsidP="53D8D617">
            <w:pPr>
              <w:pStyle w:val="TableParagraph"/>
              <w:spacing w:before="1"/>
              <w:ind w:left="18"/>
              <w:jc w:val="center"/>
              <w:rPr>
                <w:b/>
                <w:bCs/>
                <w:spacing w:val="-2"/>
                <w:w w:val="90"/>
                <w:sz w:val="24"/>
                <w:szCs w:val="24"/>
                <w:lang w:val="uk-UA"/>
              </w:rPr>
            </w:pPr>
            <w:r w:rsidRPr="53D8D617">
              <w:rPr>
                <w:b/>
                <w:bCs/>
                <w:sz w:val="24"/>
                <w:szCs w:val="24"/>
                <w:lang w:val="uk-UA"/>
              </w:rPr>
              <w:t>Т</w:t>
            </w:r>
            <w:r w:rsidRPr="53D8D617">
              <w:rPr>
                <w:b/>
                <w:bCs/>
                <w:sz w:val="24"/>
                <w:szCs w:val="24"/>
              </w:rPr>
              <w:t>ехнічні вимоги</w:t>
            </w:r>
          </w:p>
        </w:tc>
        <w:tc>
          <w:tcPr>
            <w:tcW w:w="2464" w:type="dxa"/>
          </w:tcPr>
          <w:p w14:paraId="181769E2" w14:textId="2D6C8AC6" w:rsidR="004F108E" w:rsidRPr="00A84ABD" w:rsidRDefault="004F108E" w:rsidP="53D8D617">
            <w:pPr>
              <w:pStyle w:val="TableParagraph"/>
              <w:spacing w:before="6" w:line="225" w:lineRule="auto"/>
              <w:ind w:left="401" w:right="399" w:hanging="36"/>
              <w:jc w:val="center"/>
              <w:rPr>
                <w:b/>
                <w:bCs/>
                <w:spacing w:val="-2"/>
                <w:sz w:val="24"/>
                <w:szCs w:val="24"/>
              </w:rPr>
            </w:pPr>
            <w:r w:rsidRPr="00A84ABD">
              <w:rPr>
                <w:b/>
                <w:bCs/>
                <w:spacing w:val="-2"/>
                <w:sz w:val="24"/>
                <w:szCs w:val="24"/>
              </w:rPr>
              <w:t xml:space="preserve"> </w:t>
            </w:r>
            <w:r w:rsidRPr="53D8D617">
              <w:rPr>
                <w:b/>
                <w:bCs/>
                <w:spacing w:val="-2"/>
                <w:sz w:val="24"/>
                <w:szCs w:val="24"/>
              </w:rPr>
              <w:t xml:space="preserve">Compliance (yes/no) </w:t>
            </w:r>
            <w:r w:rsidR="665382F2" w:rsidRPr="53D8D617">
              <w:rPr>
                <w:b/>
                <w:bCs/>
                <w:spacing w:val="-2"/>
                <w:sz w:val="24"/>
                <w:szCs w:val="24"/>
              </w:rPr>
              <w:t>/</w:t>
            </w:r>
            <w:r w:rsidR="665382F2" w:rsidRPr="00A84ABD">
              <w:rPr>
                <w:b/>
                <w:bCs/>
                <w:sz w:val="24"/>
                <w:szCs w:val="24"/>
              </w:rPr>
              <w:t xml:space="preserve"> </w:t>
            </w:r>
            <w:r w:rsidR="665382F2" w:rsidRPr="53D8D617">
              <w:rPr>
                <w:b/>
                <w:bCs/>
                <w:sz w:val="24"/>
                <w:szCs w:val="24"/>
                <w:lang w:val="ru-RU"/>
              </w:rPr>
              <w:t>Відповідність</w:t>
            </w:r>
            <w:r w:rsidR="665382F2" w:rsidRPr="00A84ABD">
              <w:rPr>
                <w:b/>
                <w:bCs/>
                <w:sz w:val="24"/>
                <w:szCs w:val="24"/>
              </w:rPr>
              <w:t xml:space="preserve"> (</w:t>
            </w:r>
            <w:r w:rsidR="665382F2" w:rsidRPr="53D8D617">
              <w:rPr>
                <w:b/>
                <w:bCs/>
                <w:sz w:val="24"/>
                <w:szCs w:val="24"/>
                <w:lang w:val="ru-RU"/>
              </w:rPr>
              <w:t>так</w:t>
            </w:r>
            <w:r w:rsidR="665382F2" w:rsidRPr="00A84ABD">
              <w:rPr>
                <w:b/>
                <w:bCs/>
                <w:sz w:val="24"/>
                <w:szCs w:val="24"/>
              </w:rPr>
              <w:t>/</w:t>
            </w:r>
            <w:r w:rsidR="665382F2" w:rsidRPr="53D8D617">
              <w:rPr>
                <w:b/>
                <w:bCs/>
                <w:sz w:val="24"/>
                <w:szCs w:val="24"/>
                <w:lang w:val="ru-RU"/>
              </w:rPr>
              <w:t>ні</w:t>
            </w:r>
            <w:r w:rsidR="665382F2" w:rsidRPr="00A84ABD">
              <w:rPr>
                <w:b/>
                <w:bCs/>
                <w:sz w:val="24"/>
                <w:szCs w:val="24"/>
              </w:rPr>
              <w:t xml:space="preserve">) </w:t>
            </w:r>
          </w:p>
        </w:tc>
      </w:tr>
      <w:tr w:rsidR="004F108E" w:rsidRPr="00B01B0E" w14:paraId="4523E589" w14:textId="77777777" w:rsidTr="51701D42">
        <w:trPr>
          <w:trHeight w:val="825"/>
        </w:trPr>
        <w:tc>
          <w:tcPr>
            <w:tcW w:w="345" w:type="dxa"/>
          </w:tcPr>
          <w:p w14:paraId="6EB0BAFA" w14:textId="77777777" w:rsidR="004F108E" w:rsidRPr="00B01B0E" w:rsidRDefault="004F108E" w:rsidP="00381948">
            <w:pPr>
              <w:pStyle w:val="TableParagraph"/>
              <w:spacing w:line="255" w:lineRule="exact"/>
              <w:ind w:left="40"/>
              <w:rPr>
                <w:sz w:val="24"/>
                <w:szCs w:val="24"/>
              </w:rPr>
            </w:pPr>
            <w:r w:rsidRPr="00B01B0E">
              <w:rPr>
                <w:spacing w:val="-10"/>
                <w:w w:val="95"/>
                <w:sz w:val="24"/>
                <w:szCs w:val="24"/>
              </w:rPr>
              <w:t>1</w:t>
            </w:r>
          </w:p>
        </w:tc>
        <w:tc>
          <w:tcPr>
            <w:tcW w:w="7681" w:type="dxa"/>
          </w:tcPr>
          <w:p w14:paraId="35C68BBF" w14:textId="7CC2AD99" w:rsidR="00B01B0E" w:rsidRPr="0090502C" w:rsidRDefault="004F108E" w:rsidP="53D8D617">
            <w:pPr>
              <w:widowControl/>
              <w:autoSpaceDE/>
              <w:autoSpaceDN/>
              <w:spacing w:before="2" w:after="12" w:line="228" w:lineRule="auto"/>
              <w:ind w:right="146"/>
              <w:rPr>
                <w:lang w:val="uk-UA"/>
              </w:rPr>
            </w:pPr>
            <w:r w:rsidRPr="0090502C">
              <w:rPr>
                <w:spacing w:val="-2"/>
                <w:lang w:val="uk-UA"/>
              </w:rPr>
              <w:t xml:space="preserve"> </w:t>
            </w:r>
            <w:r w:rsidR="3ABD9CF7" w:rsidRPr="53D8D617">
              <w:rPr>
                <w:spacing w:val="-2"/>
              </w:rPr>
              <w:t>The design and estimate documentation must be developed in accordance with the norms and standards of Ukraine.</w:t>
            </w:r>
            <w:r w:rsidR="4A99E36F" w:rsidRPr="53D8D617">
              <w:rPr>
                <w:spacing w:val="-2"/>
              </w:rPr>
              <w:t>/</w:t>
            </w:r>
            <w:r w:rsidR="4A99E36F" w:rsidRPr="53D8D617">
              <w:t xml:space="preserve"> </w:t>
            </w:r>
          </w:p>
          <w:p w14:paraId="0D020701" w14:textId="15E16F35" w:rsidR="00B01B0E" w:rsidRPr="004E32C7" w:rsidRDefault="4A99E36F" w:rsidP="53D8D617">
            <w:pPr>
              <w:widowControl/>
              <w:autoSpaceDE/>
              <w:autoSpaceDN/>
              <w:spacing w:before="2" w:after="12" w:line="228" w:lineRule="auto"/>
              <w:ind w:right="146"/>
              <w:rPr>
                <w:spacing w:val="-2"/>
                <w:lang w:val="ru-RU"/>
              </w:rPr>
            </w:pPr>
            <w:r w:rsidRPr="004E32C7">
              <w:rPr>
                <w:lang w:val="ru-RU"/>
              </w:rPr>
              <w:t>Проектно-кошторисна документація повинна бути розроблена відповідно до норм та стандартів України.</w:t>
            </w:r>
          </w:p>
        </w:tc>
        <w:tc>
          <w:tcPr>
            <w:tcW w:w="2464" w:type="dxa"/>
          </w:tcPr>
          <w:p w14:paraId="21D36058" w14:textId="77777777" w:rsidR="004F108E" w:rsidRPr="00A84ABD" w:rsidRDefault="004F108E" w:rsidP="00381948">
            <w:pPr>
              <w:pStyle w:val="TableParagraph"/>
              <w:rPr>
                <w:sz w:val="24"/>
                <w:szCs w:val="24"/>
                <w:lang w:val="ru-RU"/>
              </w:rPr>
            </w:pPr>
          </w:p>
        </w:tc>
      </w:tr>
      <w:tr w:rsidR="004F108E" w:rsidRPr="00B01B0E" w14:paraId="154885AA" w14:textId="77777777" w:rsidTr="51701D42">
        <w:trPr>
          <w:trHeight w:val="820"/>
        </w:trPr>
        <w:tc>
          <w:tcPr>
            <w:tcW w:w="345" w:type="dxa"/>
          </w:tcPr>
          <w:p w14:paraId="0D29A33F" w14:textId="77777777" w:rsidR="004F108E" w:rsidRPr="00B01B0E" w:rsidRDefault="004F108E" w:rsidP="00381948">
            <w:pPr>
              <w:pStyle w:val="TableParagraph"/>
              <w:spacing w:line="251" w:lineRule="exact"/>
              <w:ind w:left="39"/>
              <w:rPr>
                <w:sz w:val="24"/>
                <w:szCs w:val="24"/>
              </w:rPr>
            </w:pPr>
            <w:r w:rsidRPr="00B01B0E">
              <w:rPr>
                <w:spacing w:val="-10"/>
                <w:sz w:val="24"/>
                <w:szCs w:val="24"/>
              </w:rPr>
              <w:t>2</w:t>
            </w:r>
          </w:p>
        </w:tc>
        <w:tc>
          <w:tcPr>
            <w:tcW w:w="7681" w:type="dxa"/>
          </w:tcPr>
          <w:p w14:paraId="762BBB94" w14:textId="22388B90" w:rsidR="00B01B0E" w:rsidRPr="00C12470" w:rsidRDefault="004F108E" w:rsidP="53D8D617">
            <w:pPr>
              <w:widowControl/>
              <w:autoSpaceDE/>
              <w:autoSpaceDN/>
              <w:spacing w:before="2" w:after="12" w:line="228" w:lineRule="auto"/>
              <w:ind w:right="146"/>
            </w:pPr>
            <w:r w:rsidRPr="59BA00AD">
              <w:rPr>
                <w:spacing w:val="-2"/>
              </w:rPr>
              <w:t xml:space="preserve"> </w:t>
            </w:r>
            <w:r w:rsidR="3ABD9CF7" w:rsidRPr="53D8D617">
              <w:rPr>
                <w:spacing w:val="-2"/>
              </w:rPr>
              <w:t>The documentation should ensure the safe operation of the shelter, taking into account the special conditions of its use during emergencies.</w:t>
            </w:r>
            <w:r w:rsidR="3A7502B2" w:rsidRPr="53D8D617">
              <w:rPr>
                <w:spacing w:val="-2"/>
              </w:rPr>
              <w:t xml:space="preserve">/ </w:t>
            </w:r>
          </w:p>
          <w:p w14:paraId="11685FA3" w14:textId="5ECE56CA" w:rsidR="00B01B0E" w:rsidRPr="00C12470" w:rsidRDefault="3A7502B2" w:rsidP="53D8D617">
            <w:pPr>
              <w:widowControl/>
              <w:autoSpaceDE/>
              <w:autoSpaceDN/>
              <w:spacing w:before="2" w:after="12" w:line="228" w:lineRule="auto"/>
              <w:ind w:right="146"/>
              <w:rPr>
                <w:spacing w:val="-2"/>
                <w:lang w:val="uk-UA"/>
              </w:rPr>
            </w:pPr>
            <w:r w:rsidRPr="53D8D617">
              <w:rPr>
                <w:lang w:val="uk-UA"/>
              </w:rPr>
              <w:t>Документація має забезпечувати безпечну експлуатацію укриття, враховуючи особливі умови його використання під час надзвичайних ситуацій.</w:t>
            </w:r>
          </w:p>
        </w:tc>
        <w:tc>
          <w:tcPr>
            <w:tcW w:w="2464" w:type="dxa"/>
          </w:tcPr>
          <w:p w14:paraId="6C29A915" w14:textId="77777777" w:rsidR="004F108E" w:rsidRPr="00BE2C7A" w:rsidRDefault="004F108E" w:rsidP="00381948">
            <w:pPr>
              <w:pStyle w:val="TableParagraph"/>
              <w:rPr>
                <w:sz w:val="24"/>
                <w:szCs w:val="24"/>
                <w:lang w:val="uk-UA"/>
              </w:rPr>
            </w:pPr>
          </w:p>
        </w:tc>
      </w:tr>
      <w:tr w:rsidR="004F108E" w:rsidRPr="00B01B0E" w14:paraId="52F08E64" w14:textId="77777777" w:rsidTr="51701D42">
        <w:trPr>
          <w:trHeight w:val="287"/>
        </w:trPr>
        <w:tc>
          <w:tcPr>
            <w:tcW w:w="345" w:type="dxa"/>
          </w:tcPr>
          <w:p w14:paraId="1A3C8820" w14:textId="77777777" w:rsidR="004F108E" w:rsidRPr="00B01B0E" w:rsidRDefault="004F108E" w:rsidP="00381948">
            <w:pPr>
              <w:pStyle w:val="TableParagraph"/>
              <w:spacing w:line="255" w:lineRule="exact"/>
              <w:ind w:left="39"/>
              <w:rPr>
                <w:sz w:val="24"/>
                <w:szCs w:val="24"/>
              </w:rPr>
            </w:pPr>
            <w:r w:rsidRPr="00B01B0E">
              <w:rPr>
                <w:spacing w:val="-10"/>
                <w:sz w:val="24"/>
                <w:szCs w:val="24"/>
              </w:rPr>
              <w:t>3</w:t>
            </w:r>
          </w:p>
        </w:tc>
        <w:tc>
          <w:tcPr>
            <w:tcW w:w="7681" w:type="dxa"/>
          </w:tcPr>
          <w:p w14:paraId="059FC1EA" w14:textId="7C70D750" w:rsidR="004F108E" w:rsidRPr="0090502C" w:rsidRDefault="14C6353E" w:rsidP="53D8D617">
            <w:pPr>
              <w:widowControl/>
              <w:autoSpaceDE/>
              <w:autoSpaceDN/>
              <w:spacing w:before="2" w:after="12" w:line="228" w:lineRule="auto"/>
              <w:ind w:right="146"/>
              <w:rPr>
                <w:lang w:val="uk-UA"/>
              </w:rPr>
            </w:pPr>
            <w:r w:rsidRPr="53D8D617">
              <w:rPr>
                <w:spacing w:val="-2"/>
              </w:rPr>
              <w:t>Documentation should include: Explanatory note, Working drawings, Estimates.</w:t>
            </w:r>
            <w:r w:rsidR="0F8BD3ED" w:rsidRPr="53D8D617">
              <w:rPr>
                <w:spacing w:val="-2"/>
              </w:rPr>
              <w:t xml:space="preserve">/ </w:t>
            </w:r>
          </w:p>
          <w:p w14:paraId="4F988F8D" w14:textId="6F1F356C" w:rsidR="004F108E" w:rsidRPr="0090502C" w:rsidRDefault="0F8BD3ED" w:rsidP="53D8D617">
            <w:pPr>
              <w:widowControl/>
              <w:autoSpaceDE/>
              <w:autoSpaceDN/>
              <w:spacing w:before="2" w:after="12" w:line="228" w:lineRule="auto"/>
              <w:ind w:right="146"/>
              <w:rPr>
                <w:spacing w:val="-2"/>
                <w:lang w:val="uk-UA"/>
              </w:rPr>
            </w:pPr>
            <w:r w:rsidRPr="53D8D617">
              <w:rPr>
                <w:lang w:val="uk-UA"/>
              </w:rPr>
              <w:t xml:space="preserve">Документація повинна містити: Пояснювальну записку, Робочі креслення, Кошторисну документацію. </w:t>
            </w:r>
          </w:p>
        </w:tc>
        <w:tc>
          <w:tcPr>
            <w:tcW w:w="2464" w:type="dxa"/>
          </w:tcPr>
          <w:p w14:paraId="2AC7ED8A" w14:textId="77777777" w:rsidR="004F108E" w:rsidRPr="00A84ABD" w:rsidRDefault="004F108E" w:rsidP="00381948">
            <w:pPr>
              <w:pStyle w:val="TableParagraph"/>
              <w:rPr>
                <w:sz w:val="24"/>
                <w:szCs w:val="24"/>
                <w:lang w:val="ru-RU"/>
              </w:rPr>
            </w:pPr>
          </w:p>
        </w:tc>
      </w:tr>
      <w:tr w:rsidR="004F108E" w:rsidRPr="00B01B0E" w14:paraId="49CB709E" w14:textId="77777777" w:rsidTr="51701D42">
        <w:trPr>
          <w:trHeight w:val="537"/>
        </w:trPr>
        <w:tc>
          <w:tcPr>
            <w:tcW w:w="345" w:type="dxa"/>
          </w:tcPr>
          <w:p w14:paraId="71936233" w14:textId="77777777" w:rsidR="004F108E" w:rsidRPr="00B01B0E" w:rsidRDefault="004F108E" w:rsidP="00381948">
            <w:pPr>
              <w:pStyle w:val="TableParagraph"/>
              <w:spacing w:line="246" w:lineRule="exact"/>
              <w:ind w:left="41"/>
              <w:rPr>
                <w:sz w:val="24"/>
                <w:szCs w:val="24"/>
              </w:rPr>
            </w:pPr>
            <w:r w:rsidRPr="00B01B0E">
              <w:rPr>
                <w:spacing w:val="-10"/>
                <w:w w:val="95"/>
                <w:sz w:val="24"/>
                <w:szCs w:val="24"/>
              </w:rPr>
              <w:t>4</w:t>
            </w:r>
          </w:p>
        </w:tc>
        <w:tc>
          <w:tcPr>
            <w:tcW w:w="7681" w:type="dxa"/>
          </w:tcPr>
          <w:p w14:paraId="7AC72CF0" w14:textId="7A907968" w:rsidR="004F108E" w:rsidRPr="0090502C" w:rsidRDefault="14C6353E" w:rsidP="0090502C">
            <w:pPr>
              <w:widowControl/>
              <w:autoSpaceDE/>
              <w:autoSpaceDN/>
              <w:spacing w:before="2" w:after="12" w:line="228" w:lineRule="auto"/>
              <w:ind w:right="146"/>
            </w:pPr>
            <w:r w:rsidRPr="0090502C">
              <w:rPr>
                <w:spacing w:val="-2"/>
              </w:rPr>
              <w:t>The main sections of the design: Architectural and construction solutions, Engineering systems, Safety, Operational reliability.</w:t>
            </w:r>
            <w:r w:rsidR="4F167180" w:rsidRPr="0090502C">
              <w:rPr>
                <w:spacing w:val="-2"/>
              </w:rPr>
              <w:t>/</w:t>
            </w:r>
          </w:p>
          <w:p w14:paraId="19F03641" w14:textId="2B1076F9" w:rsidR="004F108E" w:rsidRPr="0090502C" w:rsidRDefault="4F167180" w:rsidP="53D8D617">
            <w:pPr>
              <w:widowControl/>
              <w:autoSpaceDE/>
              <w:autoSpaceDN/>
              <w:spacing w:before="2" w:after="12" w:line="228" w:lineRule="auto"/>
              <w:ind w:right="146"/>
              <w:rPr>
                <w:spacing w:val="-2"/>
                <w:lang w:val="uk-UA"/>
              </w:rPr>
            </w:pPr>
            <w:r w:rsidRPr="53D8D617">
              <w:rPr>
                <w:lang w:val="uk-UA"/>
              </w:rPr>
              <w:t>Основні розділи проектування: Архітектурно-будівельні рішення, Інженерні системи, Безпека, Експлуатаційна надійність.</w:t>
            </w:r>
          </w:p>
        </w:tc>
        <w:tc>
          <w:tcPr>
            <w:tcW w:w="2464" w:type="dxa"/>
          </w:tcPr>
          <w:p w14:paraId="2F5E2558" w14:textId="77777777" w:rsidR="004F108E" w:rsidRPr="00B01B0E" w:rsidRDefault="004F108E" w:rsidP="00381948">
            <w:pPr>
              <w:pStyle w:val="TableParagraph"/>
              <w:rPr>
                <w:sz w:val="24"/>
                <w:szCs w:val="24"/>
              </w:rPr>
            </w:pPr>
          </w:p>
        </w:tc>
      </w:tr>
      <w:tr w:rsidR="00A32CDF" w:rsidRPr="00A32CDF" w14:paraId="441AC456" w14:textId="77777777" w:rsidTr="51701D42">
        <w:trPr>
          <w:trHeight w:val="537"/>
        </w:trPr>
        <w:tc>
          <w:tcPr>
            <w:tcW w:w="345" w:type="dxa"/>
          </w:tcPr>
          <w:p w14:paraId="4C9FC5F9" w14:textId="77777777" w:rsidR="0090502C" w:rsidRPr="00A32CDF" w:rsidRDefault="00C92A16" w:rsidP="008A26A0">
            <w:pPr>
              <w:pStyle w:val="TableParagraph"/>
              <w:spacing w:line="246" w:lineRule="exact"/>
              <w:ind w:left="41"/>
              <w:rPr>
                <w:spacing w:val="-10"/>
                <w:w w:val="95"/>
                <w:sz w:val="24"/>
                <w:szCs w:val="24"/>
                <w:lang w:val="uk-UA"/>
              </w:rPr>
            </w:pPr>
            <w:r w:rsidRPr="00A32CDF">
              <w:rPr>
                <w:spacing w:val="-10"/>
                <w:w w:val="95"/>
                <w:sz w:val="24"/>
                <w:szCs w:val="24"/>
                <w:lang w:val="uk-UA"/>
              </w:rPr>
              <w:t>5</w:t>
            </w:r>
          </w:p>
          <w:p w14:paraId="1C5B758C" w14:textId="4372C0CA" w:rsidR="00C92A16" w:rsidRPr="00A32CDF" w:rsidRDefault="00C92A16" w:rsidP="008A26A0">
            <w:pPr>
              <w:pStyle w:val="TableParagraph"/>
              <w:spacing w:line="246" w:lineRule="exact"/>
              <w:ind w:left="41"/>
              <w:rPr>
                <w:spacing w:val="-10"/>
                <w:w w:val="95"/>
                <w:sz w:val="24"/>
                <w:szCs w:val="24"/>
                <w:lang w:val="uk-UA"/>
              </w:rPr>
            </w:pPr>
          </w:p>
        </w:tc>
        <w:tc>
          <w:tcPr>
            <w:tcW w:w="7681" w:type="dxa"/>
          </w:tcPr>
          <w:p w14:paraId="1FA5D5F8" w14:textId="4140FFC0" w:rsidR="0090502C" w:rsidRPr="00A32CDF" w:rsidRDefault="53589779" w:rsidP="53D8D617">
            <w:pPr>
              <w:spacing w:before="2" w:after="12" w:line="228" w:lineRule="auto"/>
              <w:ind w:right="146"/>
              <w:rPr>
                <w:lang w:val="uk-UA"/>
              </w:rPr>
            </w:pPr>
            <w:r w:rsidRPr="00A32CDF">
              <w:rPr>
                <w:spacing w:val="-2"/>
                <w:lang w:val="en-GB"/>
              </w:rPr>
              <w:t>To visit the facility where repair work is planned, take measurements necessary for the design work, obtain available design documentation, conduct a basic inspection of the condition of building structures, and perform all other necessary actions to perform design and estimate work.</w:t>
            </w:r>
            <w:r w:rsidR="09481778" w:rsidRPr="00A32CDF">
              <w:rPr>
                <w:spacing w:val="-2"/>
                <w:lang w:val="en-GB"/>
              </w:rPr>
              <w:t>/</w:t>
            </w:r>
            <w:r w:rsidR="09481778" w:rsidRPr="53D8D617">
              <w:rPr>
                <w:lang w:val="uk-UA"/>
              </w:rPr>
              <w:t xml:space="preserve"> </w:t>
            </w:r>
          </w:p>
          <w:p w14:paraId="0BE955F1" w14:textId="2E6C298B" w:rsidR="0090502C" w:rsidRPr="00A32CDF" w:rsidRDefault="09481778" w:rsidP="53D8D617">
            <w:pPr>
              <w:spacing w:before="2" w:after="12" w:line="228" w:lineRule="auto"/>
              <w:ind w:right="146"/>
              <w:rPr>
                <w:spacing w:val="-2"/>
                <w:lang w:val="uk-UA"/>
              </w:rPr>
            </w:pPr>
            <w:r w:rsidRPr="53D8D617">
              <w:rPr>
                <w:lang w:val="uk-UA"/>
              </w:rPr>
              <w:t xml:space="preserve">Відвідати об’єкт на якому планується проведення ремонтних робіт, </w:t>
            </w:r>
            <w:r w:rsidRPr="53D8D617">
              <w:rPr>
                <w:lang w:val="uk-UA"/>
              </w:rPr>
              <w:lastRenderedPageBreak/>
              <w:t xml:space="preserve">виконати, необхідні для виконання проектних робіт, заміри, отримати наявну проектну документацію, провести базове обстеження стану будівельних конструкцій, та виконати всі інші необхідні дії для виконання проектно-кошторисних робіт. </w:t>
            </w:r>
          </w:p>
        </w:tc>
        <w:tc>
          <w:tcPr>
            <w:tcW w:w="2464" w:type="dxa"/>
          </w:tcPr>
          <w:p w14:paraId="1192B447" w14:textId="77777777" w:rsidR="0090502C" w:rsidRPr="00A84ABD" w:rsidRDefault="0090502C" w:rsidP="008A26A0">
            <w:pPr>
              <w:pStyle w:val="TableParagraph"/>
              <w:rPr>
                <w:sz w:val="24"/>
                <w:szCs w:val="24"/>
                <w:lang w:val="uk-UA"/>
              </w:rPr>
            </w:pPr>
          </w:p>
        </w:tc>
      </w:tr>
      <w:tr w:rsidR="004F108E" w:rsidRPr="00B01B0E" w14:paraId="61CA7082" w14:textId="77777777" w:rsidTr="51701D42">
        <w:trPr>
          <w:trHeight w:val="825"/>
        </w:trPr>
        <w:tc>
          <w:tcPr>
            <w:tcW w:w="345" w:type="dxa"/>
          </w:tcPr>
          <w:p w14:paraId="1CAC3A76" w14:textId="0A1F2560" w:rsidR="004F108E" w:rsidRPr="00C92A16" w:rsidRDefault="00C92A16" w:rsidP="00381948">
            <w:pPr>
              <w:pStyle w:val="TableParagraph"/>
              <w:spacing w:line="255" w:lineRule="exact"/>
              <w:ind w:left="42"/>
              <w:rPr>
                <w:sz w:val="24"/>
                <w:szCs w:val="24"/>
                <w:lang w:val="uk-UA"/>
              </w:rPr>
            </w:pPr>
            <w:r>
              <w:rPr>
                <w:spacing w:val="-10"/>
                <w:w w:val="95"/>
                <w:sz w:val="24"/>
                <w:szCs w:val="24"/>
                <w:lang w:val="uk-UA"/>
              </w:rPr>
              <w:t>6</w:t>
            </w:r>
          </w:p>
        </w:tc>
        <w:tc>
          <w:tcPr>
            <w:tcW w:w="7681" w:type="dxa"/>
          </w:tcPr>
          <w:p w14:paraId="31957887" w14:textId="5A333D38" w:rsidR="004F108E" w:rsidRPr="0090502C" w:rsidRDefault="5B429FB3" w:rsidP="53D8D617">
            <w:pPr>
              <w:widowControl/>
              <w:autoSpaceDE/>
              <w:autoSpaceDN/>
              <w:spacing w:before="2" w:after="12" w:line="228" w:lineRule="auto"/>
              <w:ind w:right="146"/>
              <w:rPr>
                <w:lang w:val="uk-UA"/>
              </w:rPr>
            </w:pPr>
            <w:r w:rsidRPr="0090502C">
              <w:rPr>
                <w:spacing w:val="-2"/>
              </w:rPr>
              <w:t>If structural defects are identified during the inspection, develop design solutions to eliminate them.</w:t>
            </w:r>
            <w:r w:rsidR="4FF03EA2" w:rsidRPr="0090502C">
              <w:rPr>
                <w:spacing w:val="-2"/>
              </w:rPr>
              <w:t>/</w:t>
            </w:r>
          </w:p>
          <w:p w14:paraId="164B8B46" w14:textId="623E1621" w:rsidR="004F108E" w:rsidRPr="0090502C" w:rsidRDefault="4FF03EA2" w:rsidP="53D8D617">
            <w:pPr>
              <w:widowControl/>
              <w:autoSpaceDE/>
              <w:autoSpaceDN/>
              <w:spacing w:before="2" w:after="12" w:line="228" w:lineRule="auto"/>
              <w:ind w:right="146"/>
              <w:rPr>
                <w:spacing w:val="-2"/>
                <w:lang w:val="uk-UA"/>
              </w:rPr>
            </w:pPr>
            <w:r w:rsidRPr="0090502C">
              <w:rPr>
                <w:spacing w:val="-2"/>
              </w:rPr>
              <w:t xml:space="preserve"> </w:t>
            </w:r>
            <w:r w:rsidRPr="53D8D617">
              <w:rPr>
                <w:lang w:val="uk-UA"/>
              </w:rPr>
              <w:t>У випадку виявлення дефектів конструкцій при обстеженні — розробити проектні рішення щодо їх усунення.</w:t>
            </w:r>
          </w:p>
        </w:tc>
        <w:tc>
          <w:tcPr>
            <w:tcW w:w="2464" w:type="dxa"/>
          </w:tcPr>
          <w:p w14:paraId="6B2ABE11" w14:textId="77777777" w:rsidR="004F108E" w:rsidRPr="00A84ABD" w:rsidRDefault="004F108E" w:rsidP="00381948">
            <w:pPr>
              <w:pStyle w:val="TableParagraph"/>
              <w:rPr>
                <w:sz w:val="24"/>
                <w:szCs w:val="24"/>
                <w:lang w:val="ru-RU"/>
              </w:rPr>
            </w:pPr>
          </w:p>
        </w:tc>
      </w:tr>
      <w:tr w:rsidR="004F108E" w:rsidRPr="00B01B0E" w14:paraId="7A656A76" w14:textId="77777777" w:rsidTr="51701D42">
        <w:trPr>
          <w:trHeight w:val="551"/>
        </w:trPr>
        <w:tc>
          <w:tcPr>
            <w:tcW w:w="345" w:type="dxa"/>
          </w:tcPr>
          <w:p w14:paraId="13020154" w14:textId="40051EB0" w:rsidR="004F108E" w:rsidRPr="00C92A16" w:rsidRDefault="00C92A16" w:rsidP="00C92A16">
            <w:pPr>
              <w:pStyle w:val="TableParagraph"/>
              <w:spacing w:line="163" w:lineRule="exact"/>
              <w:rPr>
                <w:position w:val="-2"/>
                <w:sz w:val="24"/>
                <w:szCs w:val="24"/>
                <w:lang w:val="uk-UA"/>
              </w:rPr>
            </w:pPr>
            <w:r>
              <w:rPr>
                <w:sz w:val="24"/>
                <w:szCs w:val="24"/>
                <w:lang w:val="uk-UA"/>
              </w:rPr>
              <w:t>7</w:t>
            </w:r>
          </w:p>
        </w:tc>
        <w:tc>
          <w:tcPr>
            <w:tcW w:w="7681" w:type="dxa"/>
          </w:tcPr>
          <w:p w14:paraId="5F10CA61" w14:textId="48C47975" w:rsidR="004F108E" w:rsidRPr="003D08EB" w:rsidRDefault="5B429FB3" w:rsidP="53D8D617">
            <w:pPr>
              <w:widowControl/>
              <w:autoSpaceDE/>
              <w:autoSpaceDN/>
              <w:spacing w:before="2" w:after="12" w:line="228" w:lineRule="auto"/>
              <w:ind w:right="146"/>
              <w:rPr>
                <w:lang w:val="uk-UA"/>
              </w:rPr>
            </w:pPr>
            <w:r w:rsidRPr="0090502C">
              <w:rPr>
                <w:spacing w:val="-2"/>
              </w:rPr>
              <w:t>Use only</w:t>
            </w:r>
            <w:r w:rsidR="24411D5E">
              <w:rPr>
                <w:spacing w:val="-2"/>
                <w:lang w:val="uk-UA"/>
              </w:rPr>
              <w:t xml:space="preserve"> </w:t>
            </w:r>
            <w:r w:rsidRPr="0090502C">
              <w:rPr>
                <w:spacing w:val="-2"/>
              </w:rPr>
              <w:t>materials and equipment certified in Ukraine.</w:t>
            </w:r>
            <w:r w:rsidR="64A756A4" w:rsidRPr="0090502C">
              <w:rPr>
                <w:spacing w:val="-2"/>
              </w:rPr>
              <w:t>/</w:t>
            </w:r>
          </w:p>
          <w:p w14:paraId="4EF9ADBC" w14:textId="2FD128B2" w:rsidR="004F108E" w:rsidRPr="003D08EB" w:rsidRDefault="64A756A4" w:rsidP="0090502C">
            <w:pPr>
              <w:widowControl/>
              <w:autoSpaceDE/>
              <w:autoSpaceDN/>
              <w:spacing w:before="2" w:after="12" w:line="228" w:lineRule="auto"/>
              <w:ind w:right="146"/>
              <w:rPr>
                <w:spacing w:val="-2"/>
                <w:lang w:val="uk-UA"/>
              </w:rPr>
            </w:pPr>
            <w:r w:rsidRPr="53D8D617">
              <w:rPr>
                <w:lang w:val="uk-UA"/>
              </w:rPr>
              <w:t>Застосовувати тільки сертифіковані в Україні матеріали і обладнання.</w:t>
            </w:r>
          </w:p>
        </w:tc>
        <w:tc>
          <w:tcPr>
            <w:tcW w:w="2464" w:type="dxa"/>
          </w:tcPr>
          <w:p w14:paraId="5B8AE44E" w14:textId="77777777" w:rsidR="004F108E" w:rsidRPr="00A84ABD" w:rsidRDefault="004F108E" w:rsidP="00381948">
            <w:pPr>
              <w:pStyle w:val="TableParagraph"/>
              <w:rPr>
                <w:sz w:val="24"/>
                <w:szCs w:val="24"/>
                <w:lang w:val="ru-RU"/>
              </w:rPr>
            </w:pPr>
          </w:p>
        </w:tc>
      </w:tr>
      <w:tr w:rsidR="00A32CDF" w:rsidRPr="00A32CDF" w14:paraId="05B118BD" w14:textId="77777777" w:rsidTr="51701D42">
        <w:trPr>
          <w:trHeight w:val="561"/>
        </w:trPr>
        <w:tc>
          <w:tcPr>
            <w:tcW w:w="345" w:type="dxa"/>
          </w:tcPr>
          <w:p w14:paraId="1FB220D0" w14:textId="6CDAD594" w:rsidR="004F108E" w:rsidRPr="00A32CDF" w:rsidRDefault="00C92A16" w:rsidP="00381948">
            <w:pPr>
              <w:pStyle w:val="TableParagraph"/>
              <w:spacing w:line="260" w:lineRule="exact"/>
              <w:ind w:left="45"/>
              <w:rPr>
                <w:sz w:val="24"/>
                <w:szCs w:val="24"/>
                <w:lang w:val="uk-UA"/>
              </w:rPr>
            </w:pPr>
            <w:r w:rsidRPr="00A32CDF">
              <w:rPr>
                <w:spacing w:val="-10"/>
                <w:sz w:val="24"/>
                <w:szCs w:val="24"/>
                <w:lang w:val="uk-UA"/>
              </w:rPr>
              <w:t>8</w:t>
            </w:r>
          </w:p>
        </w:tc>
        <w:tc>
          <w:tcPr>
            <w:tcW w:w="7681" w:type="dxa"/>
          </w:tcPr>
          <w:p w14:paraId="2E094638" w14:textId="0D1CE585" w:rsidR="002003B4" w:rsidRPr="00A32CDF" w:rsidRDefault="004F108E" w:rsidP="53D8D617">
            <w:pPr>
              <w:widowControl/>
              <w:autoSpaceDE/>
              <w:autoSpaceDN/>
              <w:spacing w:before="2" w:after="12" w:line="228" w:lineRule="auto"/>
              <w:ind w:right="146"/>
              <w:rPr>
                <w:lang w:val="uk-UA"/>
              </w:rPr>
            </w:pPr>
            <w:r w:rsidRPr="00A32CDF">
              <w:rPr>
                <w:spacing w:val="-2"/>
                <w:lang w:val="uk-UA"/>
              </w:rPr>
              <w:t xml:space="preserve"> </w:t>
            </w:r>
            <w:r w:rsidR="5B429FB3" w:rsidRPr="00A32CDF">
              <w:rPr>
                <w:spacing w:val="-2"/>
              </w:rPr>
              <w:t>Form for submitting project documentation: In hard copy (A4, A3 format) in 3 copies; In electronic form in PDF and DWG</w:t>
            </w:r>
            <w:r w:rsidR="00190211">
              <w:rPr>
                <w:spacing w:val="-2"/>
                <w:lang w:val="en-GB"/>
              </w:rPr>
              <w:t>, RVT and other</w:t>
            </w:r>
            <w:r w:rsidR="5B429FB3" w:rsidRPr="00A32CDF">
              <w:rPr>
                <w:spacing w:val="-2"/>
              </w:rPr>
              <w:t xml:space="preserve"> formats.</w:t>
            </w:r>
            <w:r w:rsidR="53589779" w:rsidRPr="00A32CDF">
              <w:rPr>
                <w:spacing w:val="-2"/>
                <w:lang w:val="uk-UA"/>
              </w:rPr>
              <w:t xml:space="preserve"> </w:t>
            </w:r>
            <w:r w:rsidR="53589779" w:rsidRPr="00A84ABD">
              <w:rPr>
                <w:spacing w:val="-2"/>
                <w:lang w:val="ru-RU"/>
              </w:rPr>
              <w:t>3</w:t>
            </w:r>
            <w:r w:rsidR="53589779" w:rsidRPr="00A32CDF">
              <w:rPr>
                <w:spacing w:val="-2"/>
                <w:lang w:val="en-GB"/>
              </w:rPr>
              <w:t>D</w:t>
            </w:r>
            <w:r w:rsidR="53589779" w:rsidRPr="00A84ABD">
              <w:rPr>
                <w:spacing w:val="-2"/>
                <w:lang w:val="ru-RU"/>
              </w:rPr>
              <w:t>-</w:t>
            </w:r>
            <w:r w:rsidR="53589779" w:rsidRPr="00A32CDF">
              <w:rPr>
                <w:spacing w:val="-2"/>
                <w:lang w:val="en-GB"/>
              </w:rPr>
              <w:t>models</w:t>
            </w:r>
            <w:r w:rsidR="53589779" w:rsidRPr="00A84ABD">
              <w:rPr>
                <w:spacing w:val="-2"/>
                <w:lang w:val="ru-RU"/>
              </w:rPr>
              <w:t xml:space="preserve"> </w:t>
            </w:r>
            <w:r w:rsidR="53589779" w:rsidRPr="00A32CDF">
              <w:rPr>
                <w:spacing w:val="-2"/>
                <w:lang w:val="en-GB"/>
              </w:rPr>
              <w:t>if</w:t>
            </w:r>
            <w:r w:rsidR="53589779" w:rsidRPr="00A84ABD">
              <w:rPr>
                <w:spacing w:val="-2"/>
                <w:lang w:val="ru-RU"/>
              </w:rPr>
              <w:t xml:space="preserve"> </w:t>
            </w:r>
            <w:r w:rsidR="53589779" w:rsidRPr="00A32CDF">
              <w:rPr>
                <w:spacing w:val="-2"/>
                <w:lang w:val="en-GB"/>
              </w:rPr>
              <w:t>available</w:t>
            </w:r>
            <w:r w:rsidR="53589779" w:rsidRPr="00A84ABD">
              <w:rPr>
                <w:spacing w:val="-2"/>
                <w:lang w:val="ru-RU"/>
              </w:rPr>
              <w:t>.</w:t>
            </w:r>
            <w:r w:rsidR="20CF28F4" w:rsidRPr="00A84ABD">
              <w:rPr>
                <w:spacing w:val="-2"/>
                <w:lang w:val="ru-RU"/>
              </w:rPr>
              <w:t xml:space="preserve">/ </w:t>
            </w:r>
          </w:p>
          <w:p w14:paraId="0FA18D6E" w14:textId="365F3722" w:rsidR="002003B4" w:rsidRPr="00A32CDF" w:rsidRDefault="20CF28F4" w:rsidP="0090502C">
            <w:pPr>
              <w:widowControl/>
              <w:autoSpaceDE/>
              <w:autoSpaceDN/>
              <w:spacing w:before="2" w:after="12" w:line="228" w:lineRule="auto"/>
              <w:ind w:right="146"/>
              <w:rPr>
                <w:spacing w:val="-2"/>
                <w:lang w:val="uk-UA"/>
              </w:rPr>
            </w:pPr>
            <w:r w:rsidRPr="53D8D617">
              <w:rPr>
                <w:lang w:val="uk-UA"/>
              </w:rPr>
              <w:t>Форма подання проектної документації: На паперовому носії (формат А4, А3) у 3 примірниках; В електронному вигляді у форматі PDF та DWG</w:t>
            </w:r>
            <w:r w:rsidRPr="53D8D617">
              <w:rPr>
                <w:lang w:val="ru-RU"/>
              </w:rPr>
              <w:t xml:space="preserve">, </w:t>
            </w:r>
            <w:r w:rsidRPr="53D8D617">
              <w:rPr>
                <w:lang w:val="en-GB"/>
              </w:rPr>
              <w:t>RVT</w:t>
            </w:r>
            <w:r w:rsidRPr="53D8D617">
              <w:rPr>
                <w:lang w:val="ru-RU"/>
              </w:rPr>
              <w:t xml:space="preserve"> </w:t>
            </w:r>
            <w:r w:rsidRPr="53D8D617">
              <w:rPr>
                <w:lang w:val="uk-UA"/>
              </w:rPr>
              <w:t>та інші. 3</w:t>
            </w:r>
            <w:r w:rsidRPr="53D8D617">
              <w:rPr>
                <w:lang w:val="en-GB"/>
              </w:rPr>
              <w:t>D</w:t>
            </w:r>
            <w:r>
              <w:t xml:space="preserve"> </w:t>
            </w:r>
            <w:r w:rsidRPr="53D8D617">
              <w:rPr>
                <w:lang w:val="uk-UA"/>
              </w:rPr>
              <w:t>моделі за наявності. /</w:t>
            </w:r>
          </w:p>
        </w:tc>
        <w:tc>
          <w:tcPr>
            <w:tcW w:w="2464" w:type="dxa"/>
          </w:tcPr>
          <w:p w14:paraId="43BB5B79" w14:textId="77777777" w:rsidR="004F108E" w:rsidRPr="00A32CDF" w:rsidRDefault="004F108E" w:rsidP="00381948">
            <w:pPr>
              <w:pStyle w:val="TableParagraph"/>
              <w:rPr>
                <w:sz w:val="24"/>
                <w:szCs w:val="24"/>
              </w:rPr>
            </w:pPr>
          </w:p>
        </w:tc>
      </w:tr>
      <w:tr w:rsidR="008A4347" w:rsidRPr="008F3792" w14:paraId="6BDED2EF" w14:textId="77777777" w:rsidTr="51701D42">
        <w:trPr>
          <w:trHeight w:val="4525"/>
        </w:trPr>
        <w:tc>
          <w:tcPr>
            <w:tcW w:w="345" w:type="dxa"/>
          </w:tcPr>
          <w:p w14:paraId="26C4A093" w14:textId="77777777" w:rsidR="0090502C" w:rsidRPr="008A4347" w:rsidRDefault="0090502C" w:rsidP="0004348A">
            <w:pPr>
              <w:pStyle w:val="TableParagraph"/>
              <w:spacing w:line="260" w:lineRule="exact"/>
              <w:ind w:left="45"/>
              <w:rPr>
                <w:spacing w:val="-10"/>
                <w:sz w:val="24"/>
                <w:szCs w:val="24"/>
                <w:lang w:val="uk-UA"/>
              </w:rPr>
            </w:pPr>
            <w:r w:rsidRPr="008A4347">
              <w:rPr>
                <w:spacing w:val="-10"/>
                <w:sz w:val="24"/>
                <w:szCs w:val="24"/>
                <w:lang w:val="uk-UA"/>
              </w:rPr>
              <w:t>9</w:t>
            </w:r>
          </w:p>
        </w:tc>
        <w:tc>
          <w:tcPr>
            <w:tcW w:w="7681" w:type="dxa"/>
          </w:tcPr>
          <w:p w14:paraId="22ED13D5" w14:textId="20D43359" w:rsidR="003D08EB" w:rsidRPr="00190211" w:rsidRDefault="7C995938" w:rsidP="51701D42">
            <w:pPr>
              <w:pStyle w:val="TableParagraph"/>
              <w:spacing w:line="260" w:lineRule="exact"/>
              <w:ind w:left="45"/>
              <w:rPr>
                <w:sz w:val="24"/>
                <w:szCs w:val="24"/>
                <w:lang w:val="en-GB"/>
              </w:rPr>
            </w:pPr>
            <w:r w:rsidRPr="00190211">
              <w:rPr>
                <w:spacing w:val="-10"/>
                <w:sz w:val="24"/>
                <w:szCs w:val="24"/>
                <w:lang w:val="en-GB"/>
              </w:rPr>
              <w:t>The expected timeframe for completion of this documentation is 1.5 months. The Supplier shall provide its objective realistic timeframe for the execution of these works.</w:t>
            </w:r>
            <w:r w:rsidR="00190211">
              <w:rPr>
                <w:spacing w:val="-10"/>
                <w:sz w:val="24"/>
                <w:szCs w:val="24"/>
                <w:lang w:val="uk-UA"/>
              </w:rPr>
              <w:t xml:space="preserve"> </w:t>
            </w:r>
          </w:p>
          <w:p w14:paraId="38956A15" w14:textId="2E7697E8" w:rsidR="003D08EB" w:rsidRPr="00190211" w:rsidRDefault="7C995938" w:rsidP="003D08EB">
            <w:pPr>
              <w:pStyle w:val="TableParagraph"/>
              <w:spacing w:line="260" w:lineRule="exact"/>
              <w:ind w:left="45"/>
              <w:rPr>
                <w:spacing w:val="-10"/>
                <w:sz w:val="24"/>
                <w:szCs w:val="24"/>
                <w:lang w:val="en-GB"/>
              </w:rPr>
            </w:pPr>
            <w:r w:rsidRPr="00190211">
              <w:rPr>
                <w:spacing w:val="-10"/>
                <w:sz w:val="24"/>
                <w:szCs w:val="24"/>
                <w:lang w:val="en-GB"/>
              </w:rPr>
              <w:t>All necessary additional related works required to perform this set of works are considered to be the scope of work of the contractor.</w:t>
            </w:r>
          </w:p>
          <w:p w14:paraId="38886A48" w14:textId="0D557D63" w:rsidR="008F3792" w:rsidRPr="008F3792" w:rsidRDefault="589F9611" w:rsidP="51701D42">
            <w:pPr>
              <w:pStyle w:val="TableParagraph"/>
              <w:spacing w:line="260" w:lineRule="exact"/>
              <w:ind w:left="45"/>
              <w:rPr>
                <w:sz w:val="24"/>
                <w:szCs w:val="24"/>
                <w:lang w:val="uk-UA"/>
              </w:rPr>
            </w:pPr>
            <w:r w:rsidRPr="00190211">
              <w:rPr>
                <w:spacing w:val="-10"/>
                <w:sz w:val="24"/>
                <w:szCs w:val="24"/>
                <w:lang w:val="en-GB"/>
              </w:rPr>
              <w:t xml:space="preserve">The Supplier shall appoint a responsible Chief Project Engineer / Project Manager for the organization and management of these works, as well as an appropriate team of relevant specialists to perform these works. </w:t>
            </w:r>
          </w:p>
          <w:p w14:paraId="09908D56" w14:textId="0255A5E8" w:rsidR="008F3792" w:rsidRPr="008F3792" w:rsidRDefault="589F9611" w:rsidP="53D8D617">
            <w:pPr>
              <w:pStyle w:val="TableParagraph"/>
              <w:spacing w:line="260" w:lineRule="exact"/>
              <w:ind w:left="45"/>
              <w:rPr>
                <w:sz w:val="24"/>
                <w:szCs w:val="24"/>
                <w:lang w:val="uk-UA"/>
              </w:rPr>
            </w:pPr>
            <w:r w:rsidRPr="00190211">
              <w:rPr>
                <w:spacing w:val="-10"/>
                <w:sz w:val="24"/>
                <w:szCs w:val="24"/>
                <w:lang w:val="en-GB"/>
              </w:rPr>
              <w:t xml:space="preserve">The limits of design and execution of repair works are specified in Annex </w:t>
            </w:r>
            <w:r w:rsidR="00190211">
              <w:rPr>
                <w:spacing w:val="-10"/>
                <w:sz w:val="24"/>
                <w:szCs w:val="24"/>
                <w:lang w:val="uk-UA"/>
              </w:rPr>
              <w:t>2</w:t>
            </w:r>
            <w:r w:rsidRPr="00190211">
              <w:rPr>
                <w:spacing w:val="-10"/>
                <w:sz w:val="24"/>
                <w:szCs w:val="24"/>
                <w:lang w:val="en-GB"/>
              </w:rPr>
              <w:t xml:space="preserve"> to this specification.</w:t>
            </w:r>
            <w:r w:rsidR="15C65898" w:rsidRPr="00190211">
              <w:rPr>
                <w:spacing w:val="-10"/>
                <w:sz w:val="24"/>
                <w:szCs w:val="24"/>
                <w:lang w:val="en-GB"/>
              </w:rPr>
              <w:t>/</w:t>
            </w:r>
          </w:p>
          <w:p w14:paraId="4AD00169" w14:textId="77777777" w:rsidR="008F3792" w:rsidRPr="008F3792" w:rsidRDefault="17A4CEE1" w:rsidP="53D8D617">
            <w:pPr>
              <w:pStyle w:val="TableParagraph"/>
              <w:spacing w:line="260" w:lineRule="exact"/>
              <w:ind w:left="45"/>
              <w:rPr>
                <w:sz w:val="24"/>
                <w:szCs w:val="24"/>
                <w:lang w:val="uk-UA"/>
              </w:rPr>
            </w:pPr>
            <w:r w:rsidRPr="53D8D617">
              <w:rPr>
                <w:sz w:val="24"/>
                <w:szCs w:val="24"/>
                <w:lang w:val="uk-UA"/>
              </w:rPr>
              <w:t>Очікувані терміни виконання даної документації 1,5 місяці. Постачальник повинен надати свої об’єктивні реальні терміни для виконання даних робіт.</w:t>
            </w:r>
          </w:p>
          <w:p w14:paraId="2447EE5A" w14:textId="77777777" w:rsidR="008F3792" w:rsidRPr="008F3792" w:rsidRDefault="17A4CEE1" w:rsidP="53D8D617">
            <w:pPr>
              <w:pStyle w:val="TableParagraph"/>
              <w:spacing w:line="260" w:lineRule="exact"/>
              <w:ind w:left="45"/>
              <w:rPr>
                <w:sz w:val="24"/>
                <w:szCs w:val="24"/>
                <w:lang w:val="uk-UA"/>
              </w:rPr>
            </w:pPr>
            <w:r w:rsidRPr="53D8D617">
              <w:rPr>
                <w:sz w:val="24"/>
                <w:szCs w:val="24"/>
                <w:lang w:val="uk-UA"/>
              </w:rPr>
              <w:t>Всі необхідні додаткові супутні роботи необхідні для виконання даного комплексу робіт вважаються об’ємом робіт підрядника.</w:t>
            </w:r>
          </w:p>
          <w:p w14:paraId="53430BB2" w14:textId="77777777" w:rsidR="008F3792" w:rsidRPr="008F3792" w:rsidRDefault="17A4CEE1" w:rsidP="53D8D617">
            <w:pPr>
              <w:pStyle w:val="TableParagraph"/>
              <w:spacing w:line="260" w:lineRule="exact"/>
              <w:ind w:left="45"/>
              <w:rPr>
                <w:sz w:val="24"/>
                <w:szCs w:val="24"/>
                <w:lang w:val="uk-UA"/>
              </w:rPr>
            </w:pPr>
            <w:r w:rsidRPr="53D8D617">
              <w:rPr>
                <w:sz w:val="24"/>
                <w:szCs w:val="24"/>
                <w:lang w:val="uk-UA"/>
              </w:rPr>
              <w:t>Постачальник зобов’язаний призначити відповідального Головного інженера проекту / Керівника проекту за організацію та ведення даних робіт, а також відповідну команду відповідних спеціалістів для виконання даних робіт.</w:t>
            </w:r>
          </w:p>
          <w:p w14:paraId="1A4B4B81" w14:textId="290BB8FF" w:rsidR="008F3792" w:rsidRPr="008F3792" w:rsidRDefault="17A4CEE1" w:rsidP="53D8D617">
            <w:pPr>
              <w:pStyle w:val="TableParagraph"/>
              <w:spacing w:line="260" w:lineRule="exact"/>
              <w:ind w:left="45"/>
              <w:rPr>
                <w:spacing w:val="-10"/>
                <w:lang w:val="ru-RU"/>
              </w:rPr>
            </w:pPr>
            <w:r w:rsidRPr="53D8D617">
              <w:rPr>
                <w:sz w:val="24"/>
                <w:szCs w:val="24"/>
                <w:lang w:val="uk-UA"/>
              </w:rPr>
              <w:t>Межі проектування та виконання ремонтних робіт зазначені в додатку 2 до даної специфікації.</w:t>
            </w:r>
          </w:p>
        </w:tc>
        <w:tc>
          <w:tcPr>
            <w:tcW w:w="2464" w:type="dxa"/>
          </w:tcPr>
          <w:p w14:paraId="559C6516" w14:textId="77777777" w:rsidR="0090502C" w:rsidRPr="008F3792" w:rsidRDefault="0090502C" w:rsidP="008F3792">
            <w:pPr>
              <w:pStyle w:val="TableParagraph"/>
              <w:spacing w:line="260" w:lineRule="exact"/>
              <w:ind w:left="45"/>
              <w:rPr>
                <w:spacing w:val="-10"/>
                <w:sz w:val="24"/>
                <w:szCs w:val="24"/>
                <w:lang w:val="uk-UA"/>
              </w:rPr>
            </w:pPr>
          </w:p>
        </w:tc>
      </w:tr>
    </w:tbl>
    <w:p w14:paraId="3A316FD9" w14:textId="2342EF39" w:rsidR="004F108E" w:rsidRPr="00332FDC" w:rsidRDefault="004F108E" w:rsidP="00D61ABE">
      <w:pPr>
        <w:rPr>
          <w:bCs/>
        </w:rPr>
      </w:pPr>
      <w:r w:rsidRPr="00332FDC">
        <w:rPr>
          <w:bCs/>
        </w:rPr>
        <w:tab/>
      </w:r>
    </w:p>
    <w:bookmarkEnd w:id="0"/>
    <w:p w14:paraId="62C12C90" w14:textId="27D77BB0" w:rsidR="00885061" w:rsidRDefault="00885061" w:rsidP="00885061">
      <w:pPr>
        <w:autoSpaceDE w:val="0"/>
        <w:autoSpaceDN w:val="0"/>
        <w:adjustRightInd w:val="0"/>
        <w:rPr>
          <w:sz w:val="20"/>
          <w:szCs w:val="20"/>
        </w:rPr>
      </w:pPr>
    </w:p>
    <w:p w14:paraId="10B0CD95" w14:textId="69CB7AE8" w:rsidR="00885061" w:rsidRDefault="00885061" w:rsidP="00885061">
      <w:pPr>
        <w:autoSpaceDE w:val="0"/>
        <w:autoSpaceDN w:val="0"/>
        <w:adjustRightInd w:val="0"/>
        <w:rPr>
          <w:sz w:val="20"/>
          <w:szCs w:val="20"/>
        </w:rPr>
      </w:pPr>
    </w:p>
    <w:p w14:paraId="70CC6567" w14:textId="66D15651" w:rsidR="00885061" w:rsidRPr="00885061" w:rsidRDefault="00885061" w:rsidP="00885061">
      <w:pPr>
        <w:autoSpaceDE w:val="0"/>
        <w:autoSpaceDN w:val="0"/>
        <w:adjustRightInd w:val="0"/>
        <w:rPr>
          <w:sz w:val="20"/>
          <w:szCs w:val="20"/>
        </w:rPr>
      </w:pPr>
    </w:p>
    <w:sectPr w:rsidR="00885061" w:rsidRPr="00885061" w:rsidSect="002C6392">
      <w:headerReference w:type="default" r:id="rId12"/>
      <w:footerReference w:type="default" r:id="rId13"/>
      <w:pgSz w:w="11906" w:h="16838" w:code="9"/>
      <w:pgMar w:top="1701" w:right="851" w:bottom="1134" w:left="1701" w:header="510" w:footer="833"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EC99D" w14:textId="77777777" w:rsidR="00D11354" w:rsidRDefault="00D11354" w:rsidP="00722E3E">
      <w:r>
        <w:separator/>
      </w:r>
    </w:p>
  </w:endnote>
  <w:endnote w:type="continuationSeparator" w:id="0">
    <w:p w14:paraId="41953C66" w14:textId="77777777" w:rsidR="00D11354" w:rsidRDefault="00D11354" w:rsidP="00722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Yu Gothic"/>
    <w:charset w:val="8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35F04" w14:textId="202D9CD8" w:rsidR="002906FC" w:rsidRPr="009E346B" w:rsidRDefault="00000000" w:rsidP="1ED99F5F">
    <w:pPr>
      <w:pStyle w:val="Footer"/>
      <w:jc w:val="right"/>
      <w:rPr>
        <w:noProof/>
        <w:lang w:val="en-GB"/>
      </w:rPr>
    </w:pPr>
    <w:sdt>
      <w:sdtPr>
        <w:id w:val="-2031713766"/>
        <w:docPartObj>
          <w:docPartGallery w:val="Page Numbers (Bottom of Page)"/>
          <w:docPartUnique/>
        </w:docPartObj>
      </w:sdtPr>
      <w:sdtContent>
        <w:r w:rsidR="51701D42" w:rsidRPr="009E346B">
          <w:rPr>
            <w:lang w:val="en-GB"/>
          </w:rPr>
          <w:t xml:space="preserve">Page </w:t>
        </w:r>
        <w:r w:rsidR="005C3B14" w:rsidRPr="009E346B">
          <w:rPr>
            <w:noProof/>
          </w:rPr>
          <w:fldChar w:fldCharType="begin"/>
        </w:r>
        <w:r w:rsidR="005C3B14" w:rsidRPr="009E346B">
          <w:instrText xml:space="preserve"> PAGE   \* MERGEFORMAT </w:instrText>
        </w:r>
        <w:r w:rsidR="005C3B14" w:rsidRPr="009E346B">
          <w:fldChar w:fldCharType="separate"/>
        </w:r>
        <w:r w:rsidR="51701D42" w:rsidRPr="009E346B">
          <w:rPr>
            <w:noProof/>
          </w:rPr>
          <w:t>2</w:t>
        </w:r>
        <w:r w:rsidR="005C3B14" w:rsidRPr="009E346B">
          <w:rPr>
            <w:noProof/>
          </w:rPr>
          <w:fldChar w:fldCharType="end"/>
        </w:r>
        <w:r w:rsidR="51701D42" w:rsidRPr="009E346B">
          <w:rPr>
            <w:noProof/>
            <w:lang w:val="en-GB"/>
          </w:rPr>
          <w:t xml:space="preserve"> of </w:t>
        </w:r>
      </w:sdtContent>
    </w:sdt>
    <w:r w:rsidR="51701D42" w:rsidRPr="009E346B">
      <w:t>1</w:t>
    </w:r>
    <w:r w:rsidR="005C3B14">
      <w:t>1</w:t>
    </w:r>
  </w:p>
  <w:p w14:paraId="2E9D9E0A" w14:textId="12CE6137" w:rsidR="1ED99F5F" w:rsidRDefault="1ED99F5F" w:rsidP="1ED99F5F">
    <w:pPr>
      <w:pStyle w:val="Footer"/>
      <w:jc w:val="right"/>
      <w:rPr>
        <w:noProof/>
        <w:highlight w:val="yello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33E26" w14:textId="77777777" w:rsidR="00D11354" w:rsidRDefault="00D11354" w:rsidP="00722E3E">
      <w:r>
        <w:separator/>
      </w:r>
    </w:p>
  </w:footnote>
  <w:footnote w:type="continuationSeparator" w:id="0">
    <w:p w14:paraId="26192FD2" w14:textId="77777777" w:rsidR="00D11354" w:rsidRDefault="00D11354" w:rsidP="00722E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8E6B0" w14:textId="46DB9B53" w:rsidR="00791961" w:rsidRDefault="00791961">
    <w:pPr>
      <w:pStyle w:val="Header"/>
    </w:pPr>
    <w:r>
      <w:rPr>
        <w:noProof/>
      </w:rPr>
      <w:drawing>
        <wp:anchor distT="0" distB="0" distL="114300" distR="114300" simplePos="0" relativeHeight="251658240" behindDoc="1" locked="0" layoutInCell="1" allowOverlap="1" wp14:anchorId="71E2940B" wp14:editId="3CF7C822">
          <wp:simplePos x="0" y="0"/>
          <wp:positionH relativeFrom="page">
            <wp:align>left</wp:align>
          </wp:positionH>
          <wp:positionV relativeFrom="paragraph">
            <wp:posOffset>-412115</wp:posOffset>
          </wp:positionV>
          <wp:extent cx="7600950" cy="914400"/>
          <wp:effectExtent l="0" t="0" r="0" b="0"/>
          <wp:wrapNone/>
          <wp:docPr id="127353178" name="Рисунок 283329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00950" cy="914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862"/>
        </w:tabs>
        <w:ind w:left="862" w:hanging="360"/>
      </w:pPr>
      <w:rPr>
        <w:rFonts w:ascii="Symbol" w:hAnsi="Symbol" w:cs="Times New Roman" w:hint="default"/>
        <w:color w:val="000000"/>
        <w:sz w:val="21"/>
        <w:szCs w:val="21"/>
        <w:shd w:val="clear" w:color="auto" w:fill="FFFFFF"/>
      </w:rPr>
    </w:lvl>
    <w:lvl w:ilvl="1">
      <w:start w:val="1"/>
      <w:numFmt w:val="bullet"/>
      <w:lvlText w:val="◦"/>
      <w:lvlJc w:val="left"/>
      <w:pPr>
        <w:tabs>
          <w:tab w:val="num" w:pos="1222"/>
        </w:tabs>
        <w:ind w:left="1222" w:hanging="360"/>
      </w:pPr>
      <w:rPr>
        <w:rFonts w:ascii="OpenSymbol" w:hAnsi="OpenSymbol" w:cs="Courier New" w:hint="default"/>
      </w:rPr>
    </w:lvl>
    <w:lvl w:ilvl="2">
      <w:start w:val="1"/>
      <w:numFmt w:val="bullet"/>
      <w:lvlText w:val="▪"/>
      <w:lvlJc w:val="left"/>
      <w:pPr>
        <w:tabs>
          <w:tab w:val="num" w:pos="1582"/>
        </w:tabs>
        <w:ind w:left="1582" w:hanging="360"/>
      </w:pPr>
      <w:rPr>
        <w:rFonts w:ascii="OpenSymbol" w:hAnsi="OpenSymbol" w:cs="Courier New" w:hint="default"/>
      </w:rPr>
    </w:lvl>
    <w:lvl w:ilvl="3">
      <w:start w:val="1"/>
      <w:numFmt w:val="bullet"/>
      <w:lvlText w:val=""/>
      <w:lvlJc w:val="left"/>
      <w:pPr>
        <w:tabs>
          <w:tab w:val="num" w:pos="1942"/>
        </w:tabs>
        <w:ind w:left="1942" w:hanging="360"/>
      </w:pPr>
      <w:rPr>
        <w:rFonts w:ascii="Symbol" w:hAnsi="Symbol" w:cs="Times New Roman" w:hint="default"/>
        <w:color w:val="000000"/>
        <w:sz w:val="21"/>
        <w:szCs w:val="21"/>
        <w:shd w:val="clear" w:color="auto" w:fill="FFFFFF"/>
      </w:rPr>
    </w:lvl>
    <w:lvl w:ilvl="4">
      <w:start w:val="1"/>
      <w:numFmt w:val="bullet"/>
      <w:lvlText w:val="◦"/>
      <w:lvlJc w:val="left"/>
      <w:pPr>
        <w:tabs>
          <w:tab w:val="num" w:pos="2302"/>
        </w:tabs>
        <w:ind w:left="2302" w:hanging="360"/>
      </w:pPr>
      <w:rPr>
        <w:rFonts w:ascii="OpenSymbol" w:hAnsi="OpenSymbol" w:cs="Courier New" w:hint="default"/>
      </w:rPr>
    </w:lvl>
    <w:lvl w:ilvl="5">
      <w:start w:val="1"/>
      <w:numFmt w:val="bullet"/>
      <w:lvlText w:val="▪"/>
      <w:lvlJc w:val="left"/>
      <w:pPr>
        <w:tabs>
          <w:tab w:val="num" w:pos="2662"/>
        </w:tabs>
        <w:ind w:left="2662" w:hanging="360"/>
      </w:pPr>
      <w:rPr>
        <w:rFonts w:ascii="OpenSymbol" w:hAnsi="OpenSymbol" w:cs="Courier New" w:hint="default"/>
      </w:rPr>
    </w:lvl>
    <w:lvl w:ilvl="6">
      <w:start w:val="1"/>
      <w:numFmt w:val="bullet"/>
      <w:lvlText w:val=""/>
      <w:lvlJc w:val="left"/>
      <w:pPr>
        <w:tabs>
          <w:tab w:val="num" w:pos="3022"/>
        </w:tabs>
        <w:ind w:left="3022" w:hanging="360"/>
      </w:pPr>
      <w:rPr>
        <w:rFonts w:ascii="Symbol" w:hAnsi="Symbol" w:cs="Times New Roman" w:hint="default"/>
        <w:color w:val="000000"/>
        <w:sz w:val="21"/>
        <w:szCs w:val="21"/>
        <w:shd w:val="clear" w:color="auto" w:fill="FFFFFF"/>
      </w:rPr>
    </w:lvl>
    <w:lvl w:ilvl="7">
      <w:start w:val="1"/>
      <w:numFmt w:val="bullet"/>
      <w:lvlText w:val="◦"/>
      <w:lvlJc w:val="left"/>
      <w:pPr>
        <w:tabs>
          <w:tab w:val="num" w:pos="3382"/>
        </w:tabs>
        <w:ind w:left="3382" w:hanging="360"/>
      </w:pPr>
      <w:rPr>
        <w:rFonts w:ascii="OpenSymbol" w:hAnsi="OpenSymbol" w:cs="Courier New" w:hint="default"/>
      </w:rPr>
    </w:lvl>
    <w:lvl w:ilvl="8">
      <w:start w:val="1"/>
      <w:numFmt w:val="bullet"/>
      <w:lvlText w:val="▪"/>
      <w:lvlJc w:val="left"/>
      <w:pPr>
        <w:tabs>
          <w:tab w:val="num" w:pos="3742"/>
        </w:tabs>
        <w:ind w:left="3742" w:hanging="360"/>
      </w:pPr>
      <w:rPr>
        <w:rFonts w:ascii="OpenSymbol" w:hAnsi="OpenSymbol" w:cs="Courier New" w:hint="default"/>
      </w:rPr>
    </w:lvl>
  </w:abstractNum>
  <w:abstractNum w:abstractNumId="1" w15:restartNumberingAfterBreak="0">
    <w:nsid w:val="08DA6565"/>
    <w:multiLevelType w:val="hybridMultilevel"/>
    <w:tmpl w:val="8FA65B52"/>
    <w:lvl w:ilvl="0" w:tplc="EC6A3A1C">
      <w:start w:val="1"/>
      <w:numFmt w:val="bullet"/>
      <w:lvlText w:val=""/>
      <w:lvlJc w:val="left"/>
      <w:pPr>
        <w:ind w:left="720" w:hanging="360"/>
      </w:pPr>
      <w:rPr>
        <w:rFonts w:ascii="Wingdings" w:hAnsi="Wingdings" w:hint="default"/>
      </w:rPr>
    </w:lvl>
    <w:lvl w:ilvl="1" w:tplc="9BFEFCD6">
      <w:start w:val="1"/>
      <w:numFmt w:val="bullet"/>
      <w:lvlText w:val="o"/>
      <w:lvlJc w:val="left"/>
      <w:pPr>
        <w:ind w:left="1440" w:hanging="360"/>
      </w:pPr>
      <w:rPr>
        <w:rFonts w:ascii="Courier New" w:hAnsi="Courier New" w:hint="default"/>
      </w:rPr>
    </w:lvl>
    <w:lvl w:ilvl="2" w:tplc="3E721CFC">
      <w:start w:val="1"/>
      <w:numFmt w:val="bullet"/>
      <w:lvlText w:val=""/>
      <w:lvlJc w:val="left"/>
      <w:pPr>
        <w:ind w:left="2160" w:hanging="360"/>
      </w:pPr>
      <w:rPr>
        <w:rFonts w:ascii="Wingdings" w:hAnsi="Wingdings" w:hint="default"/>
      </w:rPr>
    </w:lvl>
    <w:lvl w:ilvl="3" w:tplc="6F3E0116">
      <w:start w:val="1"/>
      <w:numFmt w:val="bullet"/>
      <w:lvlText w:val=""/>
      <w:lvlJc w:val="left"/>
      <w:pPr>
        <w:ind w:left="2880" w:hanging="360"/>
      </w:pPr>
      <w:rPr>
        <w:rFonts w:ascii="Symbol" w:hAnsi="Symbol" w:hint="default"/>
      </w:rPr>
    </w:lvl>
    <w:lvl w:ilvl="4" w:tplc="E5F0C914">
      <w:start w:val="1"/>
      <w:numFmt w:val="bullet"/>
      <w:lvlText w:val="o"/>
      <w:lvlJc w:val="left"/>
      <w:pPr>
        <w:ind w:left="3600" w:hanging="360"/>
      </w:pPr>
      <w:rPr>
        <w:rFonts w:ascii="Courier New" w:hAnsi="Courier New" w:hint="default"/>
      </w:rPr>
    </w:lvl>
    <w:lvl w:ilvl="5" w:tplc="A2FACDE0">
      <w:start w:val="1"/>
      <w:numFmt w:val="bullet"/>
      <w:lvlText w:val=""/>
      <w:lvlJc w:val="left"/>
      <w:pPr>
        <w:ind w:left="4320" w:hanging="360"/>
      </w:pPr>
      <w:rPr>
        <w:rFonts w:ascii="Wingdings" w:hAnsi="Wingdings" w:hint="default"/>
      </w:rPr>
    </w:lvl>
    <w:lvl w:ilvl="6" w:tplc="AEE61E4C">
      <w:start w:val="1"/>
      <w:numFmt w:val="bullet"/>
      <w:lvlText w:val=""/>
      <w:lvlJc w:val="left"/>
      <w:pPr>
        <w:ind w:left="5040" w:hanging="360"/>
      </w:pPr>
      <w:rPr>
        <w:rFonts w:ascii="Symbol" w:hAnsi="Symbol" w:hint="default"/>
      </w:rPr>
    </w:lvl>
    <w:lvl w:ilvl="7" w:tplc="98B6E298">
      <w:start w:val="1"/>
      <w:numFmt w:val="bullet"/>
      <w:lvlText w:val="o"/>
      <w:lvlJc w:val="left"/>
      <w:pPr>
        <w:ind w:left="5760" w:hanging="360"/>
      </w:pPr>
      <w:rPr>
        <w:rFonts w:ascii="Courier New" w:hAnsi="Courier New" w:hint="default"/>
      </w:rPr>
    </w:lvl>
    <w:lvl w:ilvl="8" w:tplc="8188DB54">
      <w:start w:val="1"/>
      <w:numFmt w:val="bullet"/>
      <w:lvlText w:val=""/>
      <w:lvlJc w:val="left"/>
      <w:pPr>
        <w:ind w:left="6480" w:hanging="360"/>
      </w:pPr>
      <w:rPr>
        <w:rFonts w:ascii="Wingdings" w:hAnsi="Wingdings" w:hint="default"/>
      </w:rPr>
    </w:lvl>
  </w:abstractNum>
  <w:abstractNum w:abstractNumId="2" w15:restartNumberingAfterBreak="0">
    <w:nsid w:val="0B8356A4"/>
    <w:multiLevelType w:val="hybridMultilevel"/>
    <w:tmpl w:val="337EBF46"/>
    <w:lvl w:ilvl="0" w:tplc="13BA03FC">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3" w15:restartNumberingAfterBreak="0">
    <w:nsid w:val="159D5E4C"/>
    <w:multiLevelType w:val="hybridMultilevel"/>
    <w:tmpl w:val="82881178"/>
    <w:lvl w:ilvl="0" w:tplc="A5427888">
      <w:start w:val="1"/>
      <w:numFmt w:val="decimal"/>
      <w:lvlText w:val="%1."/>
      <w:lvlJc w:val="left"/>
      <w:pPr>
        <w:ind w:left="232" w:hanging="283"/>
        <w:jc w:val="right"/>
      </w:pPr>
      <w:rPr>
        <w:rFonts w:hint="default"/>
        <w:spacing w:val="0"/>
        <w:w w:val="98"/>
        <w:lang w:val="uk-UA" w:eastAsia="en-US" w:bidi="ar-SA"/>
      </w:rPr>
    </w:lvl>
    <w:lvl w:ilvl="1" w:tplc="8C66B780">
      <w:numFmt w:val="bullet"/>
      <w:lvlText w:val="•"/>
      <w:lvlJc w:val="left"/>
      <w:pPr>
        <w:ind w:left="1222" w:hanging="283"/>
      </w:pPr>
      <w:rPr>
        <w:rFonts w:hint="default"/>
        <w:lang w:val="uk-UA" w:eastAsia="en-US" w:bidi="ar-SA"/>
      </w:rPr>
    </w:lvl>
    <w:lvl w:ilvl="2" w:tplc="4EEE5A86">
      <w:numFmt w:val="bullet"/>
      <w:lvlText w:val="•"/>
      <w:lvlJc w:val="left"/>
      <w:pPr>
        <w:ind w:left="2204" w:hanging="283"/>
      </w:pPr>
      <w:rPr>
        <w:rFonts w:hint="default"/>
        <w:lang w:val="uk-UA" w:eastAsia="en-US" w:bidi="ar-SA"/>
      </w:rPr>
    </w:lvl>
    <w:lvl w:ilvl="3" w:tplc="52BEDCAA">
      <w:numFmt w:val="bullet"/>
      <w:lvlText w:val="•"/>
      <w:lvlJc w:val="left"/>
      <w:pPr>
        <w:ind w:left="3186" w:hanging="283"/>
      </w:pPr>
      <w:rPr>
        <w:rFonts w:hint="default"/>
        <w:lang w:val="uk-UA" w:eastAsia="en-US" w:bidi="ar-SA"/>
      </w:rPr>
    </w:lvl>
    <w:lvl w:ilvl="4" w:tplc="21E49C8E">
      <w:numFmt w:val="bullet"/>
      <w:lvlText w:val="•"/>
      <w:lvlJc w:val="left"/>
      <w:pPr>
        <w:ind w:left="4168" w:hanging="283"/>
      </w:pPr>
      <w:rPr>
        <w:rFonts w:hint="default"/>
        <w:lang w:val="uk-UA" w:eastAsia="en-US" w:bidi="ar-SA"/>
      </w:rPr>
    </w:lvl>
    <w:lvl w:ilvl="5" w:tplc="8BC8DA12">
      <w:numFmt w:val="bullet"/>
      <w:lvlText w:val="•"/>
      <w:lvlJc w:val="left"/>
      <w:pPr>
        <w:ind w:left="5151" w:hanging="283"/>
      </w:pPr>
      <w:rPr>
        <w:rFonts w:hint="default"/>
        <w:lang w:val="uk-UA" w:eastAsia="en-US" w:bidi="ar-SA"/>
      </w:rPr>
    </w:lvl>
    <w:lvl w:ilvl="6" w:tplc="85905D8C">
      <w:numFmt w:val="bullet"/>
      <w:lvlText w:val="•"/>
      <w:lvlJc w:val="left"/>
      <w:pPr>
        <w:ind w:left="6133" w:hanging="283"/>
      </w:pPr>
      <w:rPr>
        <w:rFonts w:hint="default"/>
        <w:lang w:val="uk-UA" w:eastAsia="en-US" w:bidi="ar-SA"/>
      </w:rPr>
    </w:lvl>
    <w:lvl w:ilvl="7" w:tplc="5C10498E">
      <w:numFmt w:val="bullet"/>
      <w:lvlText w:val="•"/>
      <w:lvlJc w:val="left"/>
      <w:pPr>
        <w:ind w:left="7115" w:hanging="283"/>
      </w:pPr>
      <w:rPr>
        <w:rFonts w:hint="default"/>
        <w:lang w:val="uk-UA" w:eastAsia="en-US" w:bidi="ar-SA"/>
      </w:rPr>
    </w:lvl>
    <w:lvl w:ilvl="8" w:tplc="244A9DEA">
      <w:numFmt w:val="bullet"/>
      <w:lvlText w:val="•"/>
      <w:lvlJc w:val="left"/>
      <w:pPr>
        <w:ind w:left="8097" w:hanging="283"/>
      </w:pPr>
      <w:rPr>
        <w:rFonts w:hint="default"/>
        <w:lang w:val="uk-UA" w:eastAsia="en-US" w:bidi="ar-SA"/>
      </w:rPr>
    </w:lvl>
  </w:abstractNum>
  <w:abstractNum w:abstractNumId="4" w15:restartNumberingAfterBreak="0">
    <w:nsid w:val="1FCF0D69"/>
    <w:multiLevelType w:val="hybridMultilevel"/>
    <w:tmpl w:val="5B90088A"/>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30D6BA0"/>
    <w:multiLevelType w:val="hybridMultilevel"/>
    <w:tmpl w:val="C24ED916"/>
    <w:lvl w:ilvl="0" w:tplc="A79A6896">
      <w:start w:val="1"/>
      <w:numFmt w:val="decimal"/>
      <w:lvlText w:val="%1."/>
      <w:lvlJc w:val="left"/>
      <w:pPr>
        <w:ind w:left="644" w:hanging="360"/>
      </w:pPr>
      <w:rPr>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3279074C"/>
    <w:multiLevelType w:val="hybridMultilevel"/>
    <w:tmpl w:val="52304E1A"/>
    <w:lvl w:ilvl="0" w:tplc="05AE6886">
      <w:start w:val="5"/>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35B0F647"/>
    <w:multiLevelType w:val="hybridMultilevel"/>
    <w:tmpl w:val="1648439C"/>
    <w:lvl w:ilvl="0" w:tplc="2D16F06E">
      <w:start w:val="1"/>
      <w:numFmt w:val="bullet"/>
      <w:lvlText w:val="-"/>
      <w:lvlJc w:val="left"/>
      <w:pPr>
        <w:ind w:left="644" w:hanging="360"/>
      </w:pPr>
      <w:rPr>
        <w:rFonts w:ascii="Aptos" w:hAnsi="Aptos" w:hint="default"/>
      </w:rPr>
    </w:lvl>
    <w:lvl w:ilvl="1" w:tplc="31FCF656">
      <w:start w:val="1"/>
      <w:numFmt w:val="bullet"/>
      <w:lvlText w:val="o"/>
      <w:lvlJc w:val="left"/>
      <w:pPr>
        <w:ind w:left="1364" w:hanging="360"/>
      </w:pPr>
      <w:rPr>
        <w:rFonts w:ascii="Courier New" w:hAnsi="Courier New" w:hint="default"/>
      </w:rPr>
    </w:lvl>
    <w:lvl w:ilvl="2" w:tplc="FC54B084">
      <w:start w:val="1"/>
      <w:numFmt w:val="bullet"/>
      <w:lvlText w:val=""/>
      <w:lvlJc w:val="left"/>
      <w:pPr>
        <w:ind w:left="2084" w:hanging="360"/>
      </w:pPr>
      <w:rPr>
        <w:rFonts w:ascii="Wingdings" w:hAnsi="Wingdings" w:hint="default"/>
      </w:rPr>
    </w:lvl>
    <w:lvl w:ilvl="3" w:tplc="5710633A">
      <w:start w:val="1"/>
      <w:numFmt w:val="bullet"/>
      <w:lvlText w:val=""/>
      <w:lvlJc w:val="left"/>
      <w:pPr>
        <w:ind w:left="2804" w:hanging="360"/>
      </w:pPr>
      <w:rPr>
        <w:rFonts w:ascii="Symbol" w:hAnsi="Symbol" w:hint="default"/>
      </w:rPr>
    </w:lvl>
    <w:lvl w:ilvl="4" w:tplc="058642B0">
      <w:start w:val="1"/>
      <w:numFmt w:val="bullet"/>
      <w:lvlText w:val="o"/>
      <w:lvlJc w:val="left"/>
      <w:pPr>
        <w:ind w:left="3524" w:hanging="360"/>
      </w:pPr>
      <w:rPr>
        <w:rFonts w:ascii="Courier New" w:hAnsi="Courier New" w:hint="default"/>
      </w:rPr>
    </w:lvl>
    <w:lvl w:ilvl="5" w:tplc="C1D6D114">
      <w:start w:val="1"/>
      <w:numFmt w:val="bullet"/>
      <w:lvlText w:val=""/>
      <w:lvlJc w:val="left"/>
      <w:pPr>
        <w:ind w:left="4244" w:hanging="360"/>
      </w:pPr>
      <w:rPr>
        <w:rFonts w:ascii="Wingdings" w:hAnsi="Wingdings" w:hint="default"/>
      </w:rPr>
    </w:lvl>
    <w:lvl w:ilvl="6" w:tplc="84148764">
      <w:start w:val="1"/>
      <w:numFmt w:val="bullet"/>
      <w:lvlText w:val=""/>
      <w:lvlJc w:val="left"/>
      <w:pPr>
        <w:ind w:left="4964" w:hanging="360"/>
      </w:pPr>
      <w:rPr>
        <w:rFonts w:ascii="Symbol" w:hAnsi="Symbol" w:hint="default"/>
      </w:rPr>
    </w:lvl>
    <w:lvl w:ilvl="7" w:tplc="7E948D1A">
      <w:start w:val="1"/>
      <w:numFmt w:val="bullet"/>
      <w:lvlText w:val="o"/>
      <w:lvlJc w:val="left"/>
      <w:pPr>
        <w:ind w:left="5684" w:hanging="360"/>
      </w:pPr>
      <w:rPr>
        <w:rFonts w:ascii="Courier New" w:hAnsi="Courier New" w:hint="default"/>
      </w:rPr>
    </w:lvl>
    <w:lvl w:ilvl="8" w:tplc="C24A047C">
      <w:start w:val="1"/>
      <w:numFmt w:val="bullet"/>
      <w:lvlText w:val=""/>
      <w:lvlJc w:val="left"/>
      <w:pPr>
        <w:ind w:left="6404" w:hanging="360"/>
      </w:pPr>
      <w:rPr>
        <w:rFonts w:ascii="Wingdings" w:hAnsi="Wingdings" w:hint="default"/>
      </w:rPr>
    </w:lvl>
  </w:abstractNum>
  <w:abstractNum w:abstractNumId="8" w15:restartNumberingAfterBreak="0">
    <w:nsid w:val="395B1370"/>
    <w:multiLevelType w:val="hybridMultilevel"/>
    <w:tmpl w:val="ADE81E42"/>
    <w:lvl w:ilvl="0" w:tplc="0409000B">
      <w:start w:val="1"/>
      <w:numFmt w:val="bullet"/>
      <w:lvlText w:val=""/>
      <w:lvlJc w:val="left"/>
      <w:pPr>
        <w:ind w:left="1035" w:hanging="360"/>
      </w:pPr>
      <w:rPr>
        <w:rFonts w:ascii="Wingdings" w:hAnsi="Wingdings" w:hint="default"/>
      </w:rPr>
    </w:lvl>
    <w:lvl w:ilvl="1" w:tplc="04090003" w:tentative="1">
      <w:start w:val="1"/>
      <w:numFmt w:val="bullet"/>
      <w:lvlText w:val="o"/>
      <w:lvlJc w:val="left"/>
      <w:pPr>
        <w:ind w:left="1755" w:hanging="360"/>
      </w:pPr>
      <w:rPr>
        <w:rFonts w:ascii="Courier New" w:hAnsi="Courier New" w:cs="Courier New" w:hint="default"/>
      </w:rPr>
    </w:lvl>
    <w:lvl w:ilvl="2" w:tplc="04090005" w:tentative="1">
      <w:start w:val="1"/>
      <w:numFmt w:val="bullet"/>
      <w:lvlText w:val=""/>
      <w:lvlJc w:val="left"/>
      <w:pPr>
        <w:ind w:left="2475" w:hanging="360"/>
      </w:pPr>
      <w:rPr>
        <w:rFonts w:ascii="Wingdings" w:hAnsi="Wingdings" w:hint="default"/>
      </w:rPr>
    </w:lvl>
    <w:lvl w:ilvl="3" w:tplc="04090001" w:tentative="1">
      <w:start w:val="1"/>
      <w:numFmt w:val="bullet"/>
      <w:lvlText w:val=""/>
      <w:lvlJc w:val="left"/>
      <w:pPr>
        <w:ind w:left="3195" w:hanging="360"/>
      </w:pPr>
      <w:rPr>
        <w:rFonts w:ascii="Symbol" w:hAnsi="Symbol" w:hint="default"/>
      </w:rPr>
    </w:lvl>
    <w:lvl w:ilvl="4" w:tplc="04090003" w:tentative="1">
      <w:start w:val="1"/>
      <w:numFmt w:val="bullet"/>
      <w:lvlText w:val="o"/>
      <w:lvlJc w:val="left"/>
      <w:pPr>
        <w:ind w:left="3915" w:hanging="360"/>
      </w:pPr>
      <w:rPr>
        <w:rFonts w:ascii="Courier New" w:hAnsi="Courier New" w:cs="Courier New" w:hint="default"/>
      </w:rPr>
    </w:lvl>
    <w:lvl w:ilvl="5" w:tplc="04090005" w:tentative="1">
      <w:start w:val="1"/>
      <w:numFmt w:val="bullet"/>
      <w:lvlText w:val=""/>
      <w:lvlJc w:val="left"/>
      <w:pPr>
        <w:ind w:left="4635" w:hanging="360"/>
      </w:pPr>
      <w:rPr>
        <w:rFonts w:ascii="Wingdings" w:hAnsi="Wingdings" w:hint="default"/>
      </w:rPr>
    </w:lvl>
    <w:lvl w:ilvl="6" w:tplc="04090001" w:tentative="1">
      <w:start w:val="1"/>
      <w:numFmt w:val="bullet"/>
      <w:lvlText w:val=""/>
      <w:lvlJc w:val="left"/>
      <w:pPr>
        <w:ind w:left="5355" w:hanging="360"/>
      </w:pPr>
      <w:rPr>
        <w:rFonts w:ascii="Symbol" w:hAnsi="Symbol" w:hint="default"/>
      </w:rPr>
    </w:lvl>
    <w:lvl w:ilvl="7" w:tplc="04090003" w:tentative="1">
      <w:start w:val="1"/>
      <w:numFmt w:val="bullet"/>
      <w:lvlText w:val="o"/>
      <w:lvlJc w:val="left"/>
      <w:pPr>
        <w:ind w:left="6075" w:hanging="360"/>
      </w:pPr>
      <w:rPr>
        <w:rFonts w:ascii="Courier New" w:hAnsi="Courier New" w:cs="Courier New" w:hint="default"/>
      </w:rPr>
    </w:lvl>
    <w:lvl w:ilvl="8" w:tplc="04090005" w:tentative="1">
      <w:start w:val="1"/>
      <w:numFmt w:val="bullet"/>
      <w:lvlText w:val=""/>
      <w:lvlJc w:val="left"/>
      <w:pPr>
        <w:ind w:left="6795" w:hanging="360"/>
      </w:pPr>
      <w:rPr>
        <w:rFonts w:ascii="Wingdings" w:hAnsi="Wingdings" w:hint="default"/>
      </w:rPr>
    </w:lvl>
  </w:abstractNum>
  <w:abstractNum w:abstractNumId="9" w15:restartNumberingAfterBreak="0">
    <w:nsid w:val="4809346D"/>
    <w:multiLevelType w:val="hybridMultilevel"/>
    <w:tmpl w:val="0620755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9DC3780"/>
    <w:multiLevelType w:val="hybridMultilevel"/>
    <w:tmpl w:val="F5204F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52F55CAB"/>
    <w:multiLevelType w:val="hybridMultilevel"/>
    <w:tmpl w:val="E6A4CBF6"/>
    <w:lvl w:ilvl="0" w:tplc="1F902D38">
      <w:start w:val="1"/>
      <w:numFmt w:val="bullet"/>
      <w:lvlText w:val="-"/>
      <w:lvlJc w:val="left"/>
      <w:pPr>
        <w:ind w:left="675" w:hanging="360"/>
      </w:pPr>
      <w:rPr>
        <w:rFonts w:ascii="Aptos" w:hAnsi="Aptos" w:hint="default"/>
      </w:rPr>
    </w:lvl>
    <w:lvl w:ilvl="1" w:tplc="1BC48ECA">
      <w:start w:val="1"/>
      <w:numFmt w:val="bullet"/>
      <w:lvlText w:val="o"/>
      <w:lvlJc w:val="left"/>
      <w:pPr>
        <w:ind w:left="1395" w:hanging="360"/>
      </w:pPr>
      <w:rPr>
        <w:rFonts w:ascii="Courier New" w:hAnsi="Courier New" w:hint="default"/>
      </w:rPr>
    </w:lvl>
    <w:lvl w:ilvl="2" w:tplc="74DA2EB8">
      <w:start w:val="1"/>
      <w:numFmt w:val="bullet"/>
      <w:lvlText w:val=""/>
      <w:lvlJc w:val="left"/>
      <w:pPr>
        <w:ind w:left="2115" w:hanging="360"/>
      </w:pPr>
      <w:rPr>
        <w:rFonts w:ascii="Wingdings" w:hAnsi="Wingdings" w:hint="default"/>
      </w:rPr>
    </w:lvl>
    <w:lvl w:ilvl="3" w:tplc="CB6467A4">
      <w:start w:val="1"/>
      <w:numFmt w:val="bullet"/>
      <w:lvlText w:val=""/>
      <w:lvlJc w:val="left"/>
      <w:pPr>
        <w:ind w:left="2835" w:hanging="360"/>
      </w:pPr>
      <w:rPr>
        <w:rFonts w:ascii="Symbol" w:hAnsi="Symbol" w:hint="default"/>
      </w:rPr>
    </w:lvl>
    <w:lvl w:ilvl="4" w:tplc="88409AD2">
      <w:start w:val="1"/>
      <w:numFmt w:val="bullet"/>
      <w:lvlText w:val="o"/>
      <w:lvlJc w:val="left"/>
      <w:pPr>
        <w:ind w:left="3555" w:hanging="360"/>
      </w:pPr>
      <w:rPr>
        <w:rFonts w:ascii="Courier New" w:hAnsi="Courier New" w:hint="default"/>
      </w:rPr>
    </w:lvl>
    <w:lvl w:ilvl="5" w:tplc="F5685AAA">
      <w:start w:val="1"/>
      <w:numFmt w:val="bullet"/>
      <w:lvlText w:val=""/>
      <w:lvlJc w:val="left"/>
      <w:pPr>
        <w:ind w:left="4275" w:hanging="360"/>
      </w:pPr>
      <w:rPr>
        <w:rFonts w:ascii="Wingdings" w:hAnsi="Wingdings" w:hint="default"/>
      </w:rPr>
    </w:lvl>
    <w:lvl w:ilvl="6" w:tplc="932216A6">
      <w:start w:val="1"/>
      <w:numFmt w:val="bullet"/>
      <w:lvlText w:val=""/>
      <w:lvlJc w:val="left"/>
      <w:pPr>
        <w:ind w:left="4995" w:hanging="360"/>
      </w:pPr>
      <w:rPr>
        <w:rFonts w:ascii="Symbol" w:hAnsi="Symbol" w:hint="default"/>
      </w:rPr>
    </w:lvl>
    <w:lvl w:ilvl="7" w:tplc="406E4980">
      <w:start w:val="1"/>
      <w:numFmt w:val="bullet"/>
      <w:lvlText w:val="o"/>
      <w:lvlJc w:val="left"/>
      <w:pPr>
        <w:ind w:left="5715" w:hanging="360"/>
      </w:pPr>
      <w:rPr>
        <w:rFonts w:ascii="Courier New" w:hAnsi="Courier New" w:hint="default"/>
      </w:rPr>
    </w:lvl>
    <w:lvl w:ilvl="8" w:tplc="093A740A">
      <w:start w:val="1"/>
      <w:numFmt w:val="bullet"/>
      <w:lvlText w:val=""/>
      <w:lvlJc w:val="left"/>
      <w:pPr>
        <w:ind w:left="6435" w:hanging="360"/>
      </w:pPr>
      <w:rPr>
        <w:rFonts w:ascii="Wingdings" w:hAnsi="Wingdings" w:hint="default"/>
      </w:rPr>
    </w:lvl>
  </w:abstractNum>
  <w:abstractNum w:abstractNumId="12" w15:restartNumberingAfterBreak="0">
    <w:nsid w:val="560F6D2A"/>
    <w:multiLevelType w:val="hybridMultilevel"/>
    <w:tmpl w:val="C368F9D4"/>
    <w:lvl w:ilvl="0" w:tplc="C2DA96BC">
      <w:start w:val="1"/>
      <w:numFmt w:val="bullet"/>
      <w:lvlText w:val="-"/>
      <w:lvlJc w:val="left"/>
      <w:pPr>
        <w:ind w:left="675" w:hanging="360"/>
      </w:pPr>
      <w:rPr>
        <w:rFonts w:ascii="Aptos" w:hAnsi="Aptos" w:hint="default"/>
      </w:rPr>
    </w:lvl>
    <w:lvl w:ilvl="1" w:tplc="18D610CA">
      <w:start w:val="1"/>
      <w:numFmt w:val="bullet"/>
      <w:lvlText w:val="o"/>
      <w:lvlJc w:val="left"/>
      <w:pPr>
        <w:ind w:left="1395" w:hanging="360"/>
      </w:pPr>
      <w:rPr>
        <w:rFonts w:ascii="Courier New" w:hAnsi="Courier New" w:hint="default"/>
      </w:rPr>
    </w:lvl>
    <w:lvl w:ilvl="2" w:tplc="731A3228">
      <w:start w:val="1"/>
      <w:numFmt w:val="bullet"/>
      <w:lvlText w:val=""/>
      <w:lvlJc w:val="left"/>
      <w:pPr>
        <w:ind w:left="2115" w:hanging="360"/>
      </w:pPr>
      <w:rPr>
        <w:rFonts w:ascii="Wingdings" w:hAnsi="Wingdings" w:hint="default"/>
      </w:rPr>
    </w:lvl>
    <w:lvl w:ilvl="3" w:tplc="A5924B40">
      <w:start w:val="1"/>
      <w:numFmt w:val="bullet"/>
      <w:lvlText w:val=""/>
      <w:lvlJc w:val="left"/>
      <w:pPr>
        <w:ind w:left="2835" w:hanging="360"/>
      </w:pPr>
      <w:rPr>
        <w:rFonts w:ascii="Symbol" w:hAnsi="Symbol" w:hint="default"/>
      </w:rPr>
    </w:lvl>
    <w:lvl w:ilvl="4" w:tplc="2E283B62">
      <w:start w:val="1"/>
      <w:numFmt w:val="bullet"/>
      <w:lvlText w:val="o"/>
      <w:lvlJc w:val="left"/>
      <w:pPr>
        <w:ind w:left="3555" w:hanging="360"/>
      </w:pPr>
      <w:rPr>
        <w:rFonts w:ascii="Courier New" w:hAnsi="Courier New" w:hint="default"/>
      </w:rPr>
    </w:lvl>
    <w:lvl w:ilvl="5" w:tplc="7E18E4EA">
      <w:start w:val="1"/>
      <w:numFmt w:val="bullet"/>
      <w:lvlText w:val=""/>
      <w:lvlJc w:val="left"/>
      <w:pPr>
        <w:ind w:left="4275" w:hanging="360"/>
      </w:pPr>
      <w:rPr>
        <w:rFonts w:ascii="Wingdings" w:hAnsi="Wingdings" w:hint="default"/>
      </w:rPr>
    </w:lvl>
    <w:lvl w:ilvl="6" w:tplc="83A8623C">
      <w:start w:val="1"/>
      <w:numFmt w:val="bullet"/>
      <w:lvlText w:val=""/>
      <w:lvlJc w:val="left"/>
      <w:pPr>
        <w:ind w:left="4995" w:hanging="360"/>
      </w:pPr>
      <w:rPr>
        <w:rFonts w:ascii="Symbol" w:hAnsi="Symbol" w:hint="default"/>
      </w:rPr>
    </w:lvl>
    <w:lvl w:ilvl="7" w:tplc="FE046D38">
      <w:start w:val="1"/>
      <w:numFmt w:val="bullet"/>
      <w:lvlText w:val="o"/>
      <w:lvlJc w:val="left"/>
      <w:pPr>
        <w:ind w:left="5715" w:hanging="360"/>
      </w:pPr>
      <w:rPr>
        <w:rFonts w:ascii="Courier New" w:hAnsi="Courier New" w:hint="default"/>
      </w:rPr>
    </w:lvl>
    <w:lvl w:ilvl="8" w:tplc="9BD25370">
      <w:start w:val="1"/>
      <w:numFmt w:val="bullet"/>
      <w:lvlText w:val=""/>
      <w:lvlJc w:val="left"/>
      <w:pPr>
        <w:ind w:left="6435" w:hanging="360"/>
      </w:pPr>
      <w:rPr>
        <w:rFonts w:ascii="Wingdings" w:hAnsi="Wingdings" w:hint="default"/>
      </w:rPr>
    </w:lvl>
  </w:abstractNum>
  <w:abstractNum w:abstractNumId="13" w15:restartNumberingAfterBreak="0">
    <w:nsid w:val="57A39761"/>
    <w:multiLevelType w:val="hybridMultilevel"/>
    <w:tmpl w:val="F8C2C724"/>
    <w:lvl w:ilvl="0" w:tplc="6966CDF2">
      <w:start w:val="1"/>
      <w:numFmt w:val="bullet"/>
      <w:lvlText w:val="-"/>
      <w:lvlJc w:val="left"/>
      <w:pPr>
        <w:ind w:left="675" w:hanging="360"/>
      </w:pPr>
      <w:rPr>
        <w:rFonts w:ascii="Aptos" w:hAnsi="Aptos" w:hint="default"/>
      </w:rPr>
    </w:lvl>
    <w:lvl w:ilvl="1" w:tplc="47D08B1E">
      <w:start w:val="1"/>
      <w:numFmt w:val="bullet"/>
      <w:lvlText w:val="o"/>
      <w:lvlJc w:val="left"/>
      <w:pPr>
        <w:ind w:left="1395" w:hanging="360"/>
      </w:pPr>
      <w:rPr>
        <w:rFonts w:ascii="Courier New" w:hAnsi="Courier New" w:hint="default"/>
      </w:rPr>
    </w:lvl>
    <w:lvl w:ilvl="2" w:tplc="A9BE784C">
      <w:start w:val="1"/>
      <w:numFmt w:val="bullet"/>
      <w:lvlText w:val=""/>
      <w:lvlJc w:val="left"/>
      <w:pPr>
        <w:ind w:left="2115" w:hanging="360"/>
      </w:pPr>
      <w:rPr>
        <w:rFonts w:ascii="Wingdings" w:hAnsi="Wingdings" w:hint="default"/>
      </w:rPr>
    </w:lvl>
    <w:lvl w:ilvl="3" w:tplc="62585ABC">
      <w:start w:val="1"/>
      <w:numFmt w:val="bullet"/>
      <w:lvlText w:val=""/>
      <w:lvlJc w:val="left"/>
      <w:pPr>
        <w:ind w:left="2835" w:hanging="360"/>
      </w:pPr>
      <w:rPr>
        <w:rFonts w:ascii="Symbol" w:hAnsi="Symbol" w:hint="default"/>
      </w:rPr>
    </w:lvl>
    <w:lvl w:ilvl="4" w:tplc="4E1E6BF2">
      <w:start w:val="1"/>
      <w:numFmt w:val="bullet"/>
      <w:lvlText w:val="o"/>
      <w:lvlJc w:val="left"/>
      <w:pPr>
        <w:ind w:left="3555" w:hanging="360"/>
      </w:pPr>
      <w:rPr>
        <w:rFonts w:ascii="Courier New" w:hAnsi="Courier New" w:hint="default"/>
      </w:rPr>
    </w:lvl>
    <w:lvl w:ilvl="5" w:tplc="A7EC7F0A">
      <w:start w:val="1"/>
      <w:numFmt w:val="bullet"/>
      <w:lvlText w:val=""/>
      <w:lvlJc w:val="left"/>
      <w:pPr>
        <w:ind w:left="4275" w:hanging="360"/>
      </w:pPr>
      <w:rPr>
        <w:rFonts w:ascii="Wingdings" w:hAnsi="Wingdings" w:hint="default"/>
      </w:rPr>
    </w:lvl>
    <w:lvl w:ilvl="6" w:tplc="07FA8076">
      <w:start w:val="1"/>
      <w:numFmt w:val="bullet"/>
      <w:lvlText w:val=""/>
      <w:lvlJc w:val="left"/>
      <w:pPr>
        <w:ind w:left="4995" w:hanging="360"/>
      </w:pPr>
      <w:rPr>
        <w:rFonts w:ascii="Symbol" w:hAnsi="Symbol" w:hint="default"/>
      </w:rPr>
    </w:lvl>
    <w:lvl w:ilvl="7" w:tplc="95DC9D62">
      <w:start w:val="1"/>
      <w:numFmt w:val="bullet"/>
      <w:lvlText w:val="o"/>
      <w:lvlJc w:val="left"/>
      <w:pPr>
        <w:ind w:left="5715" w:hanging="360"/>
      </w:pPr>
      <w:rPr>
        <w:rFonts w:ascii="Courier New" w:hAnsi="Courier New" w:hint="default"/>
      </w:rPr>
    </w:lvl>
    <w:lvl w:ilvl="8" w:tplc="40E4F99A">
      <w:start w:val="1"/>
      <w:numFmt w:val="bullet"/>
      <w:lvlText w:val=""/>
      <w:lvlJc w:val="left"/>
      <w:pPr>
        <w:ind w:left="6435" w:hanging="360"/>
      </w:pPr>
      <w:rPr>
        <w:rFonts w:ascii="Wingdings" w:hAnsi="Wingdings" w:hint="default"/>
      </w:rPr>
    </w:lvl>
  </w:abstractNum>
  <w:abstractNum w:abstractNumId="14" w15:restartNumberingAfterBreak="0">
    <w:nsid w:val="611115BE"/>
    <w:multiLevelType w:val="multilevel"/>
    <w:tmpl w:val="968ABC82"/>
    <w:lvl w:ilvl="0">
      <w:start w:val="1"/>
      <w:numFmt w:val="decimal"/>
      <w:lvlText w:val="%1."/>
      <w:lvlJc w:val="left"/>
      <w:pPr>
        <w:ind w:left="592" w:hanging="360"/>
      </w:pPr>
      <w:rPr>
        <w:rFonts w:hint="default"/>
      </w:rPr>
    </w:lvl>
    <w:lvl w:ilvl="1">
      <w:start w:val="1"/>
      <w:numFmt w:val="decimal"/>
      <w:isLgl/>
      <w:lvlText w:val="%1.%2."/>
      <w:lvlJc w:val="left"/>
      <w:pPr>
        <w:ind w:left="952" w:hanging="720"/>
      </w:pPr>
      <w:rPr>
        <w:rFonts w:hint="default"/>
      </w:rPr>
    </w:lvl>
    <w:lvl w:ilvl="2">
      <w:start w:val="1"/>
      <w:numFmt w:val="decimal"/>
      <w:isLgl/>
      <w:lvlText w:val="%1.%2.%3."/>
      <w:lvlJc w:val="left"/>
      <w:pPr>
        <w:ind w:left="952" w:hanging="720"/>
      </w:pPr>
      <w:rPr>
        <w:rFonts w:hint="default"/>
      </w:rPr>
    </w:lvl>
    <w:lvl w:ilvl="3">
      <w:start w:val="1"/>
      <w:numFmt w:val="decimal"/>
      <w:isLgl/>
      <w:lvlText w:val="%1.%2.%3.%4."/>
      <w:lvlJc w:val="left"/>
      <w:pPr>
        <w:ind w:left="1312" w:hanging="1080"/>
      </w:pPr>
      <w:rPr>
        <w:rFonts w:hint="default"/>
      </w:rPr>
    </w:lvl>
    <w:lvl w:ilvl="4">
      <w:start w:val="1"/>
      <w:numFmt w:val="decimal"/>
      <w:isLgl/>
      <w:lvlText w:val="%1.%2.%3.%4.%5."/>
      <w:lvlJc w:val="left"/>
      <w:pPr>
        <w:ind w:left="1312" w:hanging="1080"/>
      </w:pPr>
      <w:rPr>
        <w:rFonts w:hint="default"/>
      </w:rPr>
    </w:lvl>
    <w:lvl w:ilvl="5">
      <w:start w:val="1"/>
      <w:numFmt w:val="decimal"/>
      <w:isLgl/>
      <w:lvlText w:val="%1.%2.%3.%4.%5.%6."/>
      <w:lvlJc w:val="left"/>
      <w:pPr>
        <w:ind w:left="1672" w:hanging="1440"/>
      </w:pPr>
      <w:rPr>
        <w:rFonts w:hint="default"/>
      </w:rPr>
    </w:lvl>
    <w:lvl w:ilvl="6">
      <w:start w:val="1"/>
      <w:numFmt w:val="decimal"/>
      <w:isLgl/>
      <w:lvlText w:val="%1.%2.%3.%4.%5.%6.%7."/>
      <w:lvlJc w:val="left"/>
      <w:pPr>
        <w:ind w:left="2032" w:hanging="1800"/>
      </w:pPr>
      <w:rPr>
        <w:rFonts w:hint="default"/>
      </w:rPr>
    </w:lvl>
    <w:lvl w:ilvl="7">
      <w:start w:val="1"/>
      <w:numFmt w:val="decimal"/>
      <w:isLgl/>
      <w:lvlText w:val="%1.%2.%3.%4.%5.%6.%7.%8."/>
      <w:lvlJc w:val="left"/>
      <w:pPr>
        <w:ind w:left="2032" w:hanging="1800"/>
      </w:pPr>
      <w:rPr>
        <w:rFonts w:hint="default"/>
      </w:rPr>
    </w:lvl>
    <w:lvl w:ilvl="8">
      <w:start w:val="1"/>
      <w:numFmt w:val="decimal"/>
      <w:isLgl/>
      <w:lvlText w:val="%1.%2.%3.%4.%5.%6.%7.%8.%9."/>
      <w:lvlJc w:val="left"/>
      <w:pPr>
        <w:ind w:left="2392" w:hanging="2160"/>
      </w:pPr>
      <w:rPr>
        <w:rFonts w:hint="default"/>
      </w:rPr>
    </w:lvl>
  </w:abstractNum>
  <w:abstractNum w:abstractNumId="15" w15:restartNumberingAfterBreak="0">
    <w:nsid w:val="72D94D14"/>
    <w:multiLevelType w:val="hybridMultilevel"/>
    <w:tmpl w:val="72129370"/>
    <w:lvl w:ilvl="0" w:tplc="0C9AB218">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1279920049">
    <w:abstractNumId w:val="1"/>
  </w:num>
  <w:num w:numId="2" w16cid:durableId="1629044926">
    <w:abstractNumId w:val="13"/>
  </w:num>
  <w:num w:numId="3" w16cid:durableId="397561648">
    <w:abstractNumId w:val="11"/>
  </w:num>
  <w:num w:numId="4" w16cid:durableId="562637921">
    <w:abstractNumId w:val="12"/>
  </w:num>
  <w:num w:numId="5" w16cid:durableId="1577549564">
    <w:abstractNumId w:val="7"/>
  </w:num>
  <w:num w:numId="6" w16cid:durableId="2121025585">
    <w:abstractNumId w:val="0"/>
  </w:num>
  <w:num w:numId="7" w16cid:durableId="1406103895">
    <w:abstractNumId w:val="15"/>
  </w:num>
  <w:num w:numId="8" w16cid:durableId="71046443">
    <w:abstractNumId w:val="2"/>
  </w:num>
  <w:num w:numId="9" w16cid:durableId="1311596813">
    <w:abstractNumId w:val="5"/>
  </w:num>
  <w:num w:numId="10" w16cid:durableId="285041036">
    <w:abstractNumId w:val="6"/>
  </w:num>
  <w:num w:numId="11" w16cid:durableId="496656225">
    <w:abstractNumId w:val="10"/>
  </w:num>
  <w:num w:numId="12" w16cid:durableId="1363097295">
    <w:abstractNumId w:val="3"/>
  </w:num>
  <w:num w:numId="13" w16cid:durableId="1448431123">
    <w:abstractNumId w:val="14"/>
  </w:num>
  <w:num w:numId="14" w16cid:durableId="246887751">
    <w:abstractNumId w:val="4"/>
  </w:num>
  <w:num w:numId="15" w16cid:durableId="835341501">
    <w:abstractNumId w:val="8"/>
  </w:num>
  <w:num w:numId="16" w16cid:durableId="18259798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00"/>
  <w:drawingGridVerticalSpacing w:val="13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6BA9"/>
    <w:rsid w:val="00002953"/>
    <w:rsid w:val="000057ED"/>
    <w:rsid w:val="00006AE2"/>
    <w:rsid w:val="00014714"/>
    <w:rsid w:val="00020ACA"/>
    <w:rsid w:val="0002695E"/>
    <w:rsid w:val="0004348A"/>
    <w:rsid w:val="000552EE"/>
    <w:rsid w:val="00093816"/>
    <w:rsid w:val="0009614F"/>
    <w:rsid w:val="000966BC"/>
    <w:rsid w:val="000B4436"/>
    <w:rsid w:val="000B5647"/>
    <w:rsid w:val="000B68EB"/>
    <w:rsid w:val="000C1650"/>
    <w:rsid w:val="000D2D1D"/>
    <w:rsid w:val="000D4F79"/>
    <w:rsid w:val="000D72A5"/>
    <w:rsid w:val="000E6AC6"/>
    <w:rsid w:val="000F04B3"/>
    <w:rsid w:val="000F4ECE"/>
    <w:rsid w:val="00101173"/>
    <w:rsid w:val="0010522E"/>
    <w:rsid w:val="0011519C"/>
    <w:rsid w:val="00117DFE"/>
    <w:rsid w:val="00121FB5"/>
    <w:rsid w:val="00123CF4"/>
    <w:rsid w:val="0012479C"/>
    <w:rsid w:val="00126259"/>
    <w:rsid w:val="001318D0"/>
    <w:rsid w:val="0013473F"/>
    <w:rsid w:val="0014043E"/>
    <w:rsid w:val="001462EE"/>
    <w:rsid w:val="00157F9D"/>
    <w:rsid w:val="001604B9"/>
    <w:rsid w:val="00183E7D"/>
    <w:rsid w:val="001852A1"/>
    <w:rsid w:val="00185331"/>
    <w:rsid w:val="00190211"/>
    <w:rsid w:val="001943A7"/>
    <w:rsid w:val="00195F41"/>
    <w:rsid w:val="00196B9A"/>
    <w:rsid w:val="00197F08"/>
    <w:rsid w:val="001A433B"/>
    <w:rsid w:val="001B09B6"/>
    <w:rsid w:val="001C7BB6"/>
    <w:rsid w:val="001D0C92"/>
    <w:rsid w:val="001D4CC1"/>
    <w:rsid w:val="001F2C80"/>
    <w:rsid w:val="001F3F09"/>
    <w:rsid w:val="002003B4"/>
    <w:rsid w:val="00212AE7"/>
    <w:rsid w:val="00217D75"/>
    <w:rsid w:val="00221F64"/>
    <w:rsid w:val="00224865"/>
    <w:rsid w:val="0022780B"/>
    <w:rsid w:val="00233293"/>
    <w:rsid w:val="00237637"/>
    <w:rsid w:val="00237845"/>
    <w:rsid w:val="0024389F"/>
    <w:rsid w:val="00251BF6"/>
    <w:rsid w:val="00253D9B"/>
    <w:rsid w:val="002608E9"/>
    <w:rsid w:val="002625F7"/>
    <w:rsid w:val="002657D6"/>
    <w:rsid w:val="00272F9E"/>
    <w:rsid w:val="002906FC"/>
    <w:rsid w:val="00292BCB"/>
    <w:rsid w:val="0029647A"/>
    <w:rsid w:val="002A4E1B"/>
    <w:rsid w:val="002C147D"/>
    <w:rsid w:val="002C59A2"/>
    <w:rsid w:val="002C6392"/>
    <w:rsid w:val="002C65ED"/>
    <w:rsid w:val="002D3162"/>
    <w:rsid w:val="002E2EC6"/>
    <w:rsid w:val="002E49FA"/>
    <w:rsid w:val="002E6C55"/>
    <w:rsid w:val="002F6AD7"/>
    <w:rsid w:val="002F7C3B"/>
    <w:rsid w:val="0030036D"/>
    <w:rsid w:val="00301391"/>
    <w:rsid w:val="00301EBF"/>
    <w:rsid w:val="00302D23"/>
    <w:rsid w:val="00317300"/>
    <w:rsid w:val="00320733"/>
    <w:rsid w:val="0032295F"/>
    <w:rsid w:val="00332FDC"/>
    <w:rsid w:val="0034050C"/>
    <w:rsid w:val="003455DF"/>
    <w:rsid w:val="00371B27"/>
    <w:rsid w:val="00377446"/>
    <w:rsid w:val="00394001"/>
    <w:rsid w:val="003950FE"/>
    <w:rsid w:val="003A45F2"/>
    <w:rsid w:val="003A7E3B"/>
    <w:rsid w:val="003B310C"/>
    <w:rsid w:val="003C29D0"/>
    <w:rsid w:val="003C67E2"/>
    <w:rsid w:val="003D08EB"/>
    <w:rsid w:val="003D3EDB"/>
    <w:rsid w:val="003D79A7"/>
    <w:rsid w:val="003E5FC4"/>
    <w:rsid w:val="003F0935"/>
    <w:rsid w:val="003F54F7"/>
    <w:rsid w:val="003F75B8"/>
    <w:rsid w:val="004154CD"/>
    <w:rsid w:val="0043675D"/>
    <w:rsid w:val="00436BC8"/>
    <w:rsid w:val="0043ECED"/>
    <w:rsid w:val="004478A3"/>
    <w:rsid w:val="004629B8"/>
    <w:rsid w:val="004634C0"/>
    <w:rsid w:val="00470433"/>
    <w:rsid w:val="004907D1"/>
    <w:rsid w:val="004A40FF"/>
    <w:rsid w:val="004C535E"/>
    <w:rsid w:val="004E32C7"/>
    <w:rsid w:val="004E5591"/>
    <w:rsid w:val="004E6B9F"/>
    <w:rsid w:val="004F108E"/>
    <w:rsid w:val="004F2D86"/>
    <w:rsid w:val="005036F4"/>
    <w:rsid w:val="005312D2"/>
    <w:rsid w:val="005426C2"/>
    <w:rsid w:val="00547B66"/>
    <w:rsid w:val="00552339"/>
    <w:rsid w:val="0055446B"/>
    <w:rsid w:val="00556286"/>
    <w:rsid w:val="00560D81"/>
    <w:rsid w:val="00572721"/>
    <w:rsid w:val="00573147"/>
    <w:rsid w:val="00573FFF"/>
    <w:rsid w:val="00574BF5"/>
    <w:rsid w:val="00575BA9"/>
    <w:rsid w:val="00592F25"/>
    <w:rsid w:val="005A1A67"/>
    <w:rsid w:val="005B0BC8"/>
    <w:rsid w:val="005B440F"/>
    <w:rsid w:val="005C3B14"/>
    <w:rsid w:val="005D5D39"/>
    <w:rsid w:val="005E3E0A"/>
    <w:rsid w:val="005E4DEF"/>
    <w:rsid w:val="005E583C"/>
    <w:rsid w:val="005F2DCE"/>
    <w:rsid w:val="00610B25"/>
    <w:rsid w:val="00614FCB"/>
    <w:rsid w:val="00623FA9"/>
    <w:rsid w:val="00626A5E"/>
    <w:rsid w:val="00635A8B"/>
    <w:rsid w:val="00650E4A"/>
    <w:rsid w:val="00653C83"/>
    <w:rsid w:val="00654215"/>
    <w:rsid w:val="0066443A"/>
    <w:rsid w:val="00691FE4"/>
    <w:rsid w:val="006A079C"/>
    <w:rsid w:val="006A4F4B"/>
    <w:rsid w:val="006B64C5"/>
    <w:rsid w:val="006C4BC8"/>
    <w:rsid w:val="006C7799"/>
    <w:rsid w:val="006D159B"/>
    <w:rsid w:val="006E116C"/>
    <w:rsid w:val="006E6FD8"/>
    <w:rsid w:val="006E74E0"/>
    <w:rsid w:val="006F7216"/>
    <w:rsid w:val="00706342"/>
    <w:rsid w:val="007225FA"/>
    <w:rsid w:val="00722E3E"/>
    <w:rsid w:val="00723A71"/>
    <w:rsid w:val="007245AA"/>
    <w:rsid w:val="00726BD9"/>
    <w:rsid w:val="007344C2"/>
    <w:rsid w:val="007375F4"/>
    <w:rsid w:val="007609FE"/>
    <w:rsid w:val="0076144E"/>
    <w:rsid w:val="00763635"/>
    <w:rsid w:val="0076722C"/>
    <w:rsid w:val="0077A3E0"/>
    <w:rsid w:val="00791961"/>
    <w:rsid w:val="00793613"/>
    <w:rsid w:val="007A0943"/>
    <w:rsid w:val="007A50CE"/>
    <w:rsid w:val="007B7BB5"/>
    <w:rsid w:val="007C0271"/>
    <w:rsid w:val="007C453B"/>
    <w:rsid w:val="007C4F61"/>
    <w:rsid w:val="007C5B9D"/>
    <w:rsid w:val="007D0F9F"/>
    <w:rsid w:val="007D27B3"/>
    <w:rsid w:val="007D7410"/>
    <w:rsid w:val="00803857"/>
    <w:rsid w:val="0080404E"/>
    <w:rsid w:val="008061CF"/>
    <w:rsid w:val="0081543F"/>
    <w:rsid w:val="00815C93"/>
    <w:rsid w:val="0082549F"/>
    <w:rsid w:val="00825F7F"/>
    <w:rsid w:val="00835BD1"/>
    <w:rsid w:val="008429B2"/>
    <w:rsid w:val="00844644"/>
    <w:rsid w:val="00854A35"/>
    <w:rsid w:val="008817D9"/>
    <w:rsid w:val="00885061"/>
    <w:rsid w:val="00886304"/>
    <w:rsid w:val="00886844"/>
    <w:rsid w:val="00886E10"/>
    <w:rsid w:val="00890B15"/>
    <w:rsid w:val="008912D1"/>
    <w:rsid w:val="00894189"/>
    <w:rsid w:val="008A4347"/>
    <w:rsid w:val="008A6470"/>
    <w:rsid w:val="008C2BAE"/>
    <w:rsid w:val="008C4E82"/>
    <w:rsid w:val="008D0BFD"/>
    <w:rsid w:val="008D22EE"/>
    <w:rsid w:val="008E0633"/>
    <w:rsid w:val="008E7A44"/>
    <w:rsid w:val="008F3728"/>
    <w:rsid w:val="008F3792"/>
    <w:rsid w:val="00903136"/>
    <w:rsid w:val="0090502C"/>
    <w:rsid w:val="0090774E"/>
    <w:rsid w:val="00912C65"/>
    <w:rsid w:val="0092027B"/>
    <w:rsid w:val="00922386"/>
    <w:rsid w:val="009228C0"/>
    <w:rsid w:val="0092429C"/>
    <w:rsid w:val="00942237"/>
    <w:rsid w:val="009462AB"/>
    <w:rsid w:val="00973B12"/>
    <w:rsid w:val="00977D59"/>
    <w:rsid w:val="00981346"/>
    <w:rsid w:val="0099470A"/>
    <w:rsid w:val="00996389"/>
    <w:rsid w:val="009A06A3"/>
    <w:rsid w:val="009A425C"/>
    <w:rsid w:val="009B2D44"/>
    <w:rsid w:val="009C4883"/>
    <w:rsid w:val="009E346B"/>
    <w:rsid w:val="009F63CA"/>
    <w:rsid w:val="00A03BDE"/>
    <w:rsid w:val="00A115E0"/>
    <w:rsid w:val="00A32CDF"/>
    <w:rsid w:val="00A35A0F"/>
    <w:rsid w:val="00A35CAD"/>
    <w:rsid w:val="00A84ABD"/>
    <w:rsid w:val="00A96566"/>
    <w:rsid w:val="00AB02CB"/>
    <w:rsid w:val="00AC50B4"/>
    <w:rsid w:val="00AE6C27"/>
    <w:rsid w:val="00AF439D"/>
    <w:rsid w:val="00AF4E4D"/>
    <w:rsid w:val="00B01B0E"/>
    <w:rsid w:val="00B02316"/>
    <w:rsid w:val="00B11211"/>
    <w:rsid w:val="00B25645"/>
    <w:rsid w:val="00B31D1E"/>
    <w:rsid w:val="00B46AB7"/>
    <w:rsid w:val="00B57344"/>
    <w:rsid w:val="00B87C4D"/>
    <w:rsid w:val="00B9687A"/>
    <w:rsid w:val="00B97035"/>
    <w:rsid w:val="00BA661D"/>
    <w:rsid w:val="00BB13D5"/>
    <w:rsid w:val="00BC130F"/>
    <w:rsid w:val="00BC23BD"/>
    <w:rsid w:val="00BC6717"/>
    <w:rsid w:val="00BD0871"/>
    <w:rsid w:val="00BD09DC"/>
    <w:rsid w:val="00BD2639"/>
    <w:rsid w:val="00BD5D7F"/>
    <w:rsid w:val="00BE2C7A"/>
    <w:rsid w:val="00BF733E"/>
    <w:rsid w:val="00C12470"/>
    <w:rsid w:val="00C16819"/>
    <w:rsid w:val="00C17DC3"/>
    <w:rsid w:val="00C374B5"/>
    <w:rsid w:val="00C40595"/>
    <w:rsid w:val="00C41BC2"/>
    <w:rsid w:val="00C41DAC"/>
    <w:rsid w:val="00C4756A"/>
    <w:rsid w:val="00C543F3"/>
    <w:rsid w:val="00C55D06"/>
    <w:rsid w:val="00C63A5F"/>
    <w:rsid w:val="00C777CC"/>
    <w:rsid w:val="00C83667"/>
    <w:rsid w:val="00C873EB"/>
    <w:rsid w:val="00C92A16"/>
    <w:rsid w:val="00CA32E2"/>
    <w:rsid w:val="00CA3854"/>
    <w:rsid w:val="00CB43EE"/>
    <w:rsid w:val="00CB5941"/>
    <w:rsid w:val="00CB70DB"/>
    <w:rsid w:val="00CC1BEC"/>
    <w:rsid w:val="00CD1585"/>
    <w:rsid w:val="00CD5287"/>
    <w:rsid w:val="00CD61B6"/>
    <w:rsid w:val="00CF2ADA"/>
    <w:rsid w:val="00D039FE"/>
    <w:rsid w:val="00D11354"/>
    <w:rsid w:val="00D14298"/>
    <w:rsid w:val="00D17CB4"/>
    <w:rsid w:val="00D33972"/>
    <w:rsid w:val="00D402DA"/>
    <w:rsid w:val="00D50049"/>
    <w:rsid w:val="00D613E3"/>
    <w:rsid w:val="00D61ABE"/>
    <w:rsid w:val="00D66FF8"/>
    <w:rsid w:val="00D72BAA"/>
    <w:rsid w:val="00D74934"/>
    <w:rsid w:val="00D756DC"/>
    <w:rsid w:val="00D77113"/>
    <w:rsid w:val="00D77873"/>
    <w:rsid w:val="00D77984"/>
    <w:rsid w:val="00D90AED"/>
    <w:rsid w:val="00D91F2A"/>
    <w:rsid w:val="00DA2D0E"/>
    <w:rsid w:val="00DA66E3"/>
    <w:rsid w:val="00DB2832"/>
    <w:rsid w:val="00DB4162"/>
    <w:rsid w:val="00DC6881"/>
    <w:rsid w:val="00DC6993"/>
    <w:rsid w:val="00E025B0"/>
    <w:rsid w:val="00E0556E"/>
    <w:rsid w:val="00E07B33"/>
    <w:rsid w:val="00E13694"/>
    <w:rsid w:val="00E25755"/>
    <w:rsid w:val="00E32294"/>
    <w:rsid w:val="00E44C2F"/>
    <w:rsid w:val="00E56504"/>
    <w:rsid w:val="00E736FA"/>
    <w:rsid w:val="00E83293"/>
    <w:rsid w:val="00E87554"/>
    <w:rsid w:val="00E91346"/>
    <w:rsid w:val="00EB44A3"/>
    <w:rsid w:val="00EB740A"/>
    <w:rsid w:val="00EC4CF6"/>
    <w:rsid w:val="00EC6EE5"/>
    <w:rsid w:val="00ED47F5"/>
    <w:rsid w:val="00ED7C7C"/>
    <w:rsid w:val="00EE6AA7"/>
    <w:rsid w:val="00EF0D37"/>
    <w:rsid w:val="00EF18C3"/>
    <w:rsid w:val="00F05DA6"/>
    <w:rsid w:val="00F07836"/>
    <w:rsid w:val="00F07CAF"/>
    <w:rsid w:val="00F27118"/>
    <w:rsid w:val="00F30C77"/>
    <w:rsid w:val="00F404DB"/>
    <w:rsid w:val="00F45B18"/>
    <w:rsid w:val="00F54E5C"/>
    <w:rsid w:val="00F56BA9"/>
    <w:rsid w:val="00F63C6C"/>
    <w:rsid w:val="00F6585E"/>
    <w:rsid w:val="00F72DD0"/>
    <w:rsid w:val="00F77A02"/>
    <w:rsid w:val="00F94EBA"/>
    <w:rsid w:val="00FE6BFC"/>
    <w:rsid w:val="00FF7FD6"/>
    <w:rsid w:val="013239E3"/>
    <w:rsid w:val="017E83FC"/>
    <w:rsid w:val="01ACBC66"/>
    <w:rsid w:val="01DEDAAA"/>
    <w:rsid w:val="026A9F9A"/>
    <w:rsid w:val="02A95FF6"/>
    <w:rsid w:val="038A5BA0"/>
    <w:rsid w:val="03B186AB"/>
    <w:rsid w:val="040695F1"/>
    <w:rsid w:val="043E2FB6"/>
    <w:rsid w:val="04488902"/>
    <w:rsid w:val="04619D91"/>
    <w:rsid w:val="04814D06"/>
    <w:rsid w:val="04FCCD64"/>
    <w:rsid w:val="0535260F"/>
    <w:rsid w:val="05806F9F"/>
    <w:rsid w:val="059AD60B"/>
    <w:rsid w:val="05A26AA3"/>
    <w:rsid w:val="05BEF6E3"/>
    <w:rsid w:val="06568402"/>
    <w:rsid w:val="06BBF24B"/>
    <w:rsid w:val="073283C9"/>
    <w:rsid w:val="07A19422"/>
    <w:rsid w:val="0819447F"/>
    <w:rsid w:val="09481778"/>
    <w:rsid w:val="0A86319B"/>
    <w:rsid w:val="0AE1A0A1"/>
    <w:rsid w:val="0BB0AD61"/>
    <w:rsid w:val="0C32D43A"/>
    <w:rsid w:val="0C8BE325"/>
    <w:rsid w:val="0D59E02B"/>
    <w:rsid w:val="0D631F38"/>
    <w:rsid w:val="0D6BC90A"/>
    <w:rsid w:val="0DAA23BD"/>
    <w:rsid w:val="0E0390A6"/>
    <w:rsid w:val="0F0A3316"/>
    <w:rsid w:val="0F0E4231"/>
    <w:rsid w:val="0F48EAB6"/>
    <w:rsid w:val="0F56B5F0"/>
    <w:rsid w:val="0F8273F2"/>
    <w:rsid w:val="0F8BD3ED"/>
    <w:rsid w:val="106D868E"/>
    <w:rsid w:val="109F23A0"/>
    <w:rsid w:val="10A15D55"/>
    <w:rsid w:val="11258E06"/>
    <w:rsid w:val="138FF56E"/>
    <w:rsid w:val="13F2C7E0"/>
    <w:rsid w:val="141A31AF"/>
    <w:rsid w:val="14C6353E"/>
    <w:rsid w:val="14F67CF6"/>
    <w:rsid w:val="15383F47"/>
    <w:rsid w:val="153AF7C0"/>
    <w:rsid w:val="1570EAC6"/>
    <w:rsid w:val="15C65898"/>
    <w:rsid w:val="15D47E53"/>
    <w:rsid w:val="15D9BF2E"/>
    <w:rsid w:val="15F4E25B"/>
    <w:rsid w:val="1726D1BB"/>
    <w:rsid w:val="1752082F"/>
    <w:rsid w:val="17A4CEE1"/>
    <w:rsid w:val="17E7B12C"/>
    <w:rsid w:val="191513FF"/>
    <w:rsid w:val="19DF5A8F"/>
    <w:rsid w:val="1A36CD3B"/>
    <w:rsid w:val="1A3C74CE"/>
    <w:rsid w:val="1A6D8570"/>
    <w:rsid w:val="1A6DFB1F"/>
    <w:rsid w:val="1A7D20E2"/>
    <w:rsid w:val="1B3E4435"/>
    <w:rsid w:val="1B52DF94"/>
    <w:rsid w:val="1B8BAD6E"/>
    <w:rsid w:val="1C2DDB52"/>
    <w:rsid w:val="1C329A16"/>
    <w:rsid w:val="1C8920B4"/>
    <w:rsid w:val="1C9D523A"/>
    <w:rsid w:val="1D1E8EC9"/>
    <w:rsid w:val="1D2D4D1B"/>
    <w:rsid w:val="1D56D537"/>
    <w:rsid w:val="1DDA537F"/>
    <w:rsid w:val="1EB3118D"/>
    <w:rsid w:val="1ED99F5F"/>
    <w:rsid w:val="1F78FF1B"/>
    <w:rsid w:val="1FB9F06A"/>
    <w:rsid w:val="1FE838FA"/>
    <w:rsid w:val="20584671"/>
    <w:rsid w:val="207BAD1D"/>
    <w:rsid w:val="20C5156E"/>
    <w:rsid w:val="20CF28F4"/>
    <w:rsid w:val="20F11208"/>
    <w:rsid w:val="210DA996"/>
    <w:rsid w:val="21268C8A"/>
    <w:rsid w:val="22F9A535"/>
    <w:rsid w:val="22FABCD6"/>
    <w:rsid w:val="235B465F"/>
    <w:rsid w:val="240773FB"/>
    <w:rsid w:val="24411D5E"/>
    <w:rsid w:val="244B0DEB"/>
    <w:rsid w:val="2469C501"/>
    <w:rsid w:val="2480C415"/>
    <w:rsid w:val="249933FB"/>
    <w:rsid w:val="24F45753"/>
    <w:rsid w:val="24FDC948"/>
    <w:rsid w:val="2536084D"/>
    <w:rsid w:val="255668E8"/>
    <w:rsid w:val="255B0A9C"/>
    <w:rsid w:val="257FE248"/>
    <w:rsid w:val="25950125"/>
    <w:rsid w:val="25B4C840"/>
    <w:rsid w:val="26352F52"/>
    <w:rsid w:val="263A943A"/>
    <w:rsid w:val="26467ACA"/>
    <w:rsid w:val="2698CB40"/>
    <w:rsid w:val="26F56D17"/>
    <w:rsid w:val="27E15EBD"/>
    <w:rsid w:val="280B016E"/>
    <w:rsid w:val="2841E449"/>
    <w:rsid w:val="28B04865"/>
    <w:rsid w:val="29F96E6F"/>
    <w:rsid w:val="2ABB0860"/>
    <w:rsid w:val="2AF3C1F6"/>
    <w:rsid w:val="2B90DB65"/>
    <w:rsid w:val="2BB140EB"/>
    <w:rsid w:val="2C9FB709"/>
    <w:rsid w:val="2CA165EF"/>
    <w:rsid w:val="2D44B454"/>
    <w:rsid w:val="2D87B901"/>
    <w:rsid w:val="2EAF029A"/>
    <w:rsid w:val="2EF1E8A2"/>
    <w:rsid w:val="2F1CF804"/>
    <w:rsid w:val="2F209914"/>
    <w:rsid w:val="2F380C54"/>
    <w:rsid w:val="2F59A36B"/>
    <w:rsid w:val="2F673052"/>
    <w:rsid w:val="2F6F515E"/>
    <w:rsid w:val="3054C172"/>
    <w:rsid w:val="30644F1D"/>
    <w:rsid w:val="313DAFB4"/>
    <w:rsid w:val="315FA371"/>
    <w:rsid w:val="317AC9DF"/>
    <w:rsid w:val="32237D2A"/>
    <w:rsid w:val="32565440"/>
    <w:rsid w:val="3367F6E6"/>
    <w:rsid w:val="349B06D8"/>
    <w:rsid w:val="34DA4DA6"/>
    <w:rsid w:val="34F47398"/>
    <w:rsid w:val="3549B2E2"/>
    <w:rsid w:val="3705485A"/>
    <w:rsid w:val="3711B48C"/>
    <w:rsid w:val="376D4907"/>
    <w:rsid w:val="377CD2FE"/>
    <w:rsid w:val="381FF8F6"/>
    <w:rsid w:val="38281EFA"/>
    <w:rsid w:val="3840BEAE"/>
    <w:rsid w:val="38453B33"/>
    <w:rsid w:val="39399F1E"/>
    <w:rsid w:val="39AC3F8B"/>
    <w:rsid w:val="3A439E26"/>
    <w:rsid w:val="3A4CBA0B"/>
    <w:rsid w:val="3A5165F2"/>
    <w:rsid w:val="3A7502B2"/>
    <w:rsid w:val="3A866753"/>
    <w:rsid w:val="3ABD9CF7"/>
    <w:rsid w:val="3C10830D"/>
    <w:rsid w:val="3C8EA183"/>
    <w:rsid w:val="3D1FE856"/>
    <w:rsid w:val="3D4E8A64"/>
    <w:rsid w:val="3DA652B2"/>
    <w:rsid w:val="3DEEE777"/>
    <w:rsid w:val="3E0F733D"/>
    <w:rsid w:val="3E367AD8"/>
    <w:rsid w:val="3E5BB4C6"/>
    <w:rsid w:val="3EC7E0BC"/>
    <w:rsid w:val="3ECD68C2"/>
    <w:rsid w:val="3EEA3494"/>
    <w:rsid w:val="3FD62BD2"/>
    <w:rsid w:val="403C269B"/>
    <w:rsid w:val="403F5599"/>
    <w:rsid w:val="4067E733"/>
    <w:rsid w:val="41422C49"/>
    <w:rsid w:val="41A0B8FF"/>
    <w:rsid w:val="41B5747E"/>
    <w:rsid w:val="41C7E30F"/>
    <w:rsid w:val="41D9F79F"/>
    <w:rsid w:val="41E15242"/>
    <w:rsid w:val="42F469A7"/>
    <w:rsid w:val="43075C7B"/>
    <w:rsid w:val="4319D216"/>
    <w:rsid w:val="436E2498"/>
    <w:rsid w:val="44326BAB"/>
    <w:rsid w:val="44DFB97B"/>
    <w:rsid w:val="4588F4C1"/>
    <w:rsid w:val="45BD391B"/>
    <w:rsid w:val="45C65831"/>
    <w:rsid w:val="45DE2461"/>
    <w:rsid w:val="463F3660"/>
    <w:rsid w:val="464A1329"/>
    <w:rsid w:val="46701368"/>
    <w:rsid w:val="468076B7"/>
    <w:rsid w:val="46A0AB5F"/>
    <w:rsid w:val="472C95A8"/>
    <w:rsid w:val="474F16BE"/>
    <w:rsid w:val="47607F82"/>
    <w:rsid w:val="4829E5D8"/>
    <w:rsid w:val="4862AE6A"/>
    <w:rsid w:val="48C6A13C"/>
    <w:rsid w:val="49221C30"/>
    <w:rsid w:val="49849F28"/>
    <w:rsid w:val="49917162"/>
    <w:rsid w:val="49986027"/>
    <w:rsid w:val="4A22D56D"/>
    <w:rsid w:val="4A99E36F"/>
    <w:rsid w:val="4B149086"/>
    <w:rsid w:val="4B3BF2D6"/>
    <w:rsid w:val="4B6D565E"/>
    <w:rsid w:val="4BA0265E"/>
    <w:rsid w:val="4CD6F442"/>
    <w:rsid w:val="4CD7F52C"/>
    <w:rsid w:val="4CDC2F9E"/>
    <w:rsid w:val="4D2F72D5"/>
    <w:rsid w:val="4DEFB20F"/>
    <w:rsid w:val="4E81A6DD"/>
    <w:rsid w:val="4F167180"/>
    <w:rsid w:val="4F763F0F"/>
    <w:rsid w:val="4F898F57"/>
    <w:rsid w:val="4FF03EA2"/>
    <w:rsid w:val="4FF6C4B7"/>
    <w:rsid w:val="50241568"/>
    <w:rsid w:val="50513A79"/>
    <w:rsid w:val="50AD92DF"/>
    <w:rsid w:val="511B92BE"/>
    <w:rsid w:val="51470687"/>
    <w:rsid w:val="51701D42"/>
    <w:rsid w:val="51F56B2F"/>
    <w:rsid w:val="528EDC08"/>
    <w:rsid w:val="52E80D51"/>
    <w:rsid w:val="53589779"/>
    <w:rsid w:val="53D8D617"/>
    <w:rsid w:val="53DA6C84"/>
    <w:rsid w:val="546E2564"/>
    <w:rsid w:val="54DCB6E9"/>
    <w:rsid w:val="54E83606"/>
    <w:rsid w:val="551AFADA"/>
    <w:rsid w:val="55B0E40D"/>
    <w:rsid w:val="56BB8434"/>
    <w:rsid w:val="56D71B05"/>
    <w:rsid w:val="5736F26F"/>
    <w:rsid w:val="583734EF"/>
    <w:rsid w:val="5865302F"/>
    <w:rsid w:val="58907F36"/>
    <w:rsid w:val="589F9611"/>
    <w:rsid w:val="58D09EDF"/>
    <w:rsid w:val="5919FEDC"/>
    <w:rsid w:val="593ABAF7"/>
    <w:rsid w:val="595A05E9"/>
    <w:rsid w:val="5969F03C"/>
    <w:rsid w:val="5977E6E9"/>
    <w:rsid w:val="59BA00AD"/>
    <w:rsid w:val="59D395BB"/>
    <w:rsid w:val="5B3402D2"/>
    <w:rsid w:val="5B429FB3"/>
    <w:rsid w:val="5B8AD2A6"/>
    <w:rsid w:val="5C32D129"/>
    <w:rsid w:val="5C3537F4"/>
    <w:rsid w:val="5C4B5142"/>
    <w:rsid w:val="5CF941B5"/>
    <w:rsid w:val="5D945234"/>
    <w:rsid w:val="5D9F0B44"/>
    <w:rsid w:val="5E1529E4"/>
    <w:rsid w:val="5E2BD278"/>
    <w:rsid w:val="5E454045"/>
    <w:rsid w:val="5E5EEA1B"/>
    <w:rsid w:val="5E71CE53"/>
    <w:rsid w:val="5E934704"/>
    <w:rsid w:val="5EAA1245"/>
    <w:rsid w:val="5ED72403"/>
    <w:rsid w:val="6051B3D5"/>
    <w:rsid w:val="6141BBC6"/>
    <w:rsid w:val="62B26EFF"/>
    <w:rsid w:val="6360A9C1"/>
    <w:rsid w:val="639A596D"/>
    <w:rsid w:val="63A5F183"/>
    <w:rsid w:val="63B7D009"/>
    <w:rsid w:val="63B80D0D"/>
    <w:rsid w:val="64A756A4"/>
    <w:rsid w:val="64AE4141"/>
    <w:rsid w:val="64C6E573"/>
    <w:rsid w:val="65604E91"/>
    <w:rsid w:val="657FF05C"/>
    <w:rsid w:val="66031342"/>
    <w:rsid w:val="665382F2"/>
    <w:rsid w:val="6717D5CA"/>
    <w:rsid w:val="67624B38"/>
    <w:rsid w:val="67BA4DC7"/>
    <w:rsid w:val="67F85206"/>
    <w:rsid w:val="68A4C274"/>
    <w:rsid w:val="68A922C1"/>
    <w:rsid w:val="68F61434"/>
    <w:rsid w:val="6976B6B4"/>
    <w:rsid w:val="69B5550A"/>
    <w:rsid w:val="69E7402E"/>
    <w:rsid w:val="6A069DEB"/>
    <w:rsid w:val="6AF3D75E"/>
    <w:rsid w:val="6B21DD9F"/>
    <w:rsid w:val="6C008F7C"/>
    <w:rsid w:val="6C0E26E7"/>
    <w:rsid w:val="6C4353A6"/>
    <w:rsid w:val="6CB5FF37"/>
    <w:rsid w:val="6CDCADFC"/>
    <w:rsid w:val="6CE9DB47"/>
    <w:rsid w:val="6D712E64"/>
    <w:rsid w:val="6F46F9E8"/>
    <w:rsid w:val="6F6FAE26"/>
    <w:rsid w:val="6F9D6564"/>
    <w:rsid w:val="6FC43CA1"/>
    <w:rsid w:val="709BE600"/>
    <w:rsid w:val="71A2EE3C"/>
    <w:rsid w:val="7206A94C"/>
    <w:rsid w:val="724895A0"/>
    <w:rsid w:val="72640AAB"/>
    <w:rsid w:val="727BECBA"/>
    <w:rsid w:val="7343142E"/>
    <w:rsid w:val="735AACD9"/>
    <w:rsid w:val="73946D49"/>
    <w:rsid w:val="73CCE8C0"/>
    <w:rsid w:val="74AA94D6"/>
    <w:rsid w:val="74DD7149"/>
    <w:rsid w:val="74FDDC7E"/>
    <w:rsid w:val="7545AC05"/>
    <w:rsid w:val="75B053A1"/>
    <w:rsid w:val="75B90F3C"/>
    <w:rsid w:val="76225261"/>
    <w:rsid w:val="76FDBC55"/>
    <w:rsid w:val="7710DA74"/>
    <w:rsid w:val="77D7FA8D"/>
    <w:rsid w:val="78CD4E6C"/>
    <w:rsid w:val="79696A05"/>
    <w:rsid w:val="79ACA7C0"/>
    <w:rsid w:val="7A7FE986"/>
    <w:rsid w:val="7AB1C571"/>
    <w:rsid w:val="7B0FE8E0"/>
    <w:rsid w:val="7B20A6E1"/>
    <w:rsid w:val="7B42149C"/>
    <w:rsid w:val="7C22C101"/>
    <w:rsid w:val="7C995938"/>
    <w:rsid w:val="7D56DD61"/>
    <w:rsid w:val="7D64B955"/>
    <w:rsid w:val="7D75416E"/>
    <w:rsid w:val="7D7ED100"/>
    <w:rsid w:val="7DDF24EE"/>
    <w:rsid w:val="7E8EE8C8"/>
    <w:rsid w:val="7F0905E4"/>
    <w:rsid w:val="7F482EDF"/>
    <w:rsid w:val="7FC1DEC9"/>
    <w:rsid w:val="7FF502E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36BEE8"/>
  <w15:chartTrackingRefBased/>
  <w15:docId w15:val="{7C0F7C15-8CE0-4E09-9470-945252B09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832"/>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link w:val="Heading1Char"/>
    <w:uiPriority w:val="9"/>
    <w:qFormat/>
    <w:rsid w:val="0090774E"/>
    <w:pPr>
      <w:spacing w:before="100" w:beforeAutospacing="1" w:after="100" w:afterAutospacing="1"/>
      <w:outlineLvl w:val="0"/>
    </w:pPr>
    <w:rPr>
      <w:b/>
      <w:bCs/>
      <w:kern w:val="36"/>
      <w:sz w:val="48"/>
      <w:szCs w:val="48"/>
      <w:lang w:eastAsia="uk-U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1">
    <w:name w:val="Основной текст 21"/>
    <w:basedOn w:val="Normal"/>
    <w:rsid w:val="00574BF5"/>
    <w:pPr>
      <w:widowControl w:val="0"/>
      <w:suppressAutoHyphens/>
    </w:pPr>
    <w:rPr>
      <w:kern w:val="1"/>
      <w:sz w:val="28"/>
      <w:lang w:eastAsia="ar-SA"/>
    </w:rPr>
  </w:style>
  <w:style w:type="character" w:styleId="CommentReference">
    <w:name w:val="annotation reference"/>
    <w:basedOn w:val="DefaultParagraphFont"/>
    <w:uiPriority w:val="99"/>
    <w:semiHidden/>
    <w:unhideWhenUsed/>
    <w:rsid w:val="00014714"/>
    <w:rPr>
      <w:sz w:val="16"/>
      <w:szCs w:val="16"/>
    </w:rPr>
  </w:style>
  <w:style w:type="paragraph" w:styleId="CommentText">
    <w:name w:val="annotation text"/>
    <w:basedOn w:val="Normal"/>
    <w:link w:val="CommentTextChar"/>
    <w:uiPriority w:val="99"/>
    <w:unhideWhenUsed/>
    <w:rsid w:val="00014714"/>
    <w:rPr>
      <w:sz w:val="20"/>
      <w:szCs w:val="20"/>
    </w:rPr>
  </w:style>
  <w:style w:type="character" w:customStyle="1" w:styleId="CommentTextChar">
    <w:name w:val="Comment Text Char"/>
    <w:basedOn w:val="DefaultParagraphFont"/>
    <w:link w:val="CommentText"/>
    <w:uiPriority w:val="99"/>
    <w:rsid w:val="00014714"/>
    <w:rPr>
      <w:sz w:val="20"/>
      <w:szCs w:val="20"/>
    </w:rPr>
  </w:style>
  <w:style w:type="paragraph" w:styleId="CommentSubject">
    <w:name w:val="annotation subject"/>
    <w:basedOn w:val="CommentText"/>
    <w:next w:val="CommentText"/>
    <w:link w:val="CommentSubjectChar"/>
    <w:uiPriority w:val="99"/>
    <w:semiHidden/>
    <w:unhideWhenUsed/>
    <w:rsid w:val="00014714"/>
    <w:rPr>
      <w:b/>
      <w:bCs/>
    </w:rPr>
  </w:style>
  <w:style w:type="character" w:customStyle="1" w:styleId="CommentSubjectChar">
    <w:name w:val="Comment Subject Char"/>
    <w:basedOn w:val="CommentTextChar"/>
    <w:link w:val="CommentSubject"/>
    <w:uiPriority w:val="99"/>
    <w:semiHidden/>
    <w:rsid w:val="00014714"/>
    <w:rPr>
      <w:b/>
      <w:bCs/>
      <w:sz w:val="20"/>
      <w:szCs w:val="20"/>
    </w:rPr>
  </w:style>
  <w:style w:type="paragraph" w:styleId="ListParagraph">
    <w:name w:val="List Paragraph"/>
    <w:basedOn w:val="Normal"/>
    <w:uiPriority w:val="1"/>
    <w:qFormat/>
    <w:rsid w:val="00635A8B"/>
    <w:pPr>
      <w:ind w:left="720"/>
      <w:contextualSpacing/>
    </w:pPr>
  </w:style>
  <w:style w:type="paragraph" w:styleId="Header">
    <w:name w:val="header"/>
    <w:basedOn w:val="Normal"/>
    <w:link w:val="HeaderChar"/>
    <w:uiPriority w:val="99"/>
    <w:unhideWhenUsed/>
    <w:rsid w:val="00722E3E"/>
    <w:pPr>
      <w:tabs>
        <w:tab w:val="center" w:pos="4513"/>
        <w:tab w:val="right" w:pos="9026"/>
      </w:tabs>
    </w:pPr>
  </w:style>
  <w:style w:type="character" w:customStyle="1" w:styleId="HeaderChar">
    <w:name w:val="Header Char"/>
    <w:basedOn w:val="DefaultParagraphFont"/>
    <w:link w:val="Header"/>
    <w:uiPriority w:val="99"/>
    <w:rsid w:val="00722E3E"/>
  </w:style>
  <w:style w:type="paragraph" w:styleId="Footer">
    <w:name w:val="footer"/>
    <w:basedOn w:val="Normal"/>
    <w:link w:val="FooterChar"/>
    <w:uiPriority w:val="99"/>
    <w:unhideWhenUsed/>
    <w:rsid w:val="00722E3E"/>
    <w:pPr>
      <w:tabs>
        <w:tab w:val="center" w:pos="4513"/>
        <w:tab w:val="right" w:pos="9026"/>
      </w:tabs>
    </w:pPr>
  </w:style>
  <w:style w:type="character" w:customStyle="1" w:styleId="FooterChar">
    <w:name w:val="Footer Char"/>
    <w:basedOn w:val="DefaultParagraphFont"/>
    <w:link w:val="Footer"/>
    <w:uiPriority w:val="99"/>
    <w:rsid w:val="00722E3E"/>
  </w:style>
  <w:style w:type="character" w:customStyle="1" w:styleId="Heading1Char">
    <w:name w:val="Heading 1 Char"/>
    <w:basedOn w:val="DefaultParagraphFont"/>
    <w:link w:val="Heading1"/>
    <w:uiPriority w:val="9"/>
    <w:rsid w:val="0090774E"/>
    <w:rPr>
      <w:rFonts w:ascii="Times New Roman" w:eastAsia="Times New Roman" w:hAnsi="Times New Roman" w:cs="Times New Roman"/>
      <w:b/>
      <w:bCs/>
      <w:kern w:val="36"/>
      <w:sz w:val="48"/>
      <w:szCs w:val="48"/>
      <w:lang w:eastAsia="uk-UA"/>
      <w14:ligatures w14:val="none"/>
    </w:rPr>
  </w:style>
  <w:style w:type="table" w:styleId="TableGrid">
    <w:name w:val="Table Grid"/>
    <w:basedOn w:val="TableNormal"/>
    <w:uiPriority w:val="59"/>
    <w:rsid w:val="00E913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854A35"/>
    <w:rPr>
      <w:color w:val="0563C1" w:themeColor="hyperlink"/>
      <w:u w:val="single"/>
    </w:rPr>
  </w:style>
  <w:style w:type="paragraph" w:styleId="NormalWeb">
    <w:name w:val="Normal (Web)"/>
    <w:basedOn w:val="Normal"/>
    <w:uiPriority w:val="99"/>
    <w:unhideWhenUsed/>
    <w:rsid w:val="0022780B"/>
    <w:pPr>
      <w:spacing w:before="100" w:beforeAutospacing="1" w:after="100" w:afterAutospacing="1"/>
    </w:pPr>
    <w:rPr>
      <w:lang w:val="ru-RU" w:eastAsia="ru-RU"/>
    </w:rPr>
  </w:style>
  <w:style w:type="character" w:customStyle="1" w:styleId="rynqvb">
    <w:name w:val="rynqvb"/>
    <w:rsid w:val="0022780B"/>
  </w:style>
  <w:style w:type="paragraph" w:customStyle="1" w:styleId="1">
    <w:name w:val="Обычный1"/>
    <w:rsid w:val="00CA3854"/>
    <w:pPr>
      <w:widowControl w:val="0"/>
      <w:spacing w:after="0" w:line="240" w:lineRule="auto"/>
    </w:pPr>
    <w:rPr>
      <w:rFonts w:ascii="Times New Roman" w:eastAsia="Times New Roman" w:hAnsi="Times New Roman" w:cs="Times New Roman"/>
      <w:snapToGrid w:val="0"/>
      <w:kern w:val="0"/>
      <w:sz w:val="16"/>
      <w:szCs w:val="20"/>
      <w:lang w:eastAsia="ru-RU"/>
      <w14:ligatures w14:val="none"/>
    </w:rPr>
  </w:style>
  <w:style w:type="character" w:styleId="UnresolvedMention">
    <w:name w:val="Unresolved Mention"/>
    <w:basedOn w:val="DefaultParagraphFont"/>
    <w:uiPriority w:val="99"/>
    <w:semiHidden/>
    <w:unhideWhenUsed/>
    <w:rsid w:val="006E6FD8"/>
    <w:rPr>
      <w:color w:val="605E5C"/>
      <w:shd w:val="clear" w:color="auto" w:fill="E1DFDD"/>
    </w:rPr>
  </w:style>
  <w:style w:type="character" w:styleId="FollowedHyperlink">
    <w:name w:val="FollowedHyperlink"/>
    <w:basedOn w:val="DefaultParagraphFont"/>
    <w:uiPriority w:val="99"/>
    <w:semiHidden/>
    <w:unhideWhenUsed/>
    <w:rsid w:val="006E6FD8"/>
    <w:rPr>
      <w:color w:val="954F72" w:themeColor="followedHyperlink"/>
      <w:u w:val="single"/>
    </w:rPr>
  </w:style>
  <w:style w:type="paragraph" w:styleId="Revision">
    <w:name w:val="Revision"/>
    <w:hidden/>
    <w:uiPriority w:val="99"/>
    <w:semiHidden/>
    <w:rsid w:val="00117DFE"/>
    <w:pPr>
      <w:spacing w:after="0" w:line="240" w:lineRule="auto"/>
    </w:pPr>
    <w:rPr>
      <w:rFonts w:ascii="Times New Roman" w:eastAsia="Times New Roman" w:hAnsi="Times New Roman" w:cs="Times New Roman"/>
      <w:kern w:val="0"/>
      <w:sz w:val="24"/>
      <w:szCs w:val="24"/>
      <w14:ligatures w14:val="none"/>
    </w:rPr>
  </w:style>
  <w:style w:type="table" w:customStyle="1" w:styleId="TableNormal1">
    <w:name w:val="Table Normal1"/>
    <w:uiPriority w:val="2"/>
    <w:semiHidden/>
    <w:unhideWhenUsed/>
    <w:qFormat/>
    <w:rsid w:val="004F108E"/>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BodyText">
    <w:name w:val="Body Text"/>
    <w:basedOn w:val="Normal"/>
    <w:link w:val="BodyTextChar"/>
    <w:uiPriority w:val="1"/>
    <w:qFormat/>
    <w:rsid w:val="004F108E"/>
    <w:pPr>
      <w:widowControl w:val="0"/>
      <w:autoSpaceDE w:val="0"/>
      <w:autoSpaceDN w:val="0"/>
    </w:pPr>
    <w:rPr>
      <w:sz w:val="28"/>
      <w:szCs w:val="28"/>
    </w:rPr>
  </w:style>
  <w:style w:type="character" w:customStyle="1" w:styleId="BodyTextChar">
    <w:name w:val="Body Text Char"/>
    <w:basedOn w:val="DefaultParagraphFont"/>
    <w:link w:val="BodyText"/>
    <w:uiPriority w:val="1"/>
    <w:rsid w:val="004F108E"/>
    <w:rPr>
      <w:rFonts w:ascii="Times New Roman" w:eastAsia="Times New Roman" w:hAnsi="Times New Roman" w:cs="Times New Roman"/>
      <w:kern w:val="0"/>
      <w:sz w:val="28"/>
      <w:szCs w:val="28"/>
      <w14:ligatures w14:val="none"/>
    </w:rPr>
  </w:style>
  <w:style w:type="paragraph" w:customStyle="1" w:styleId="TableParagraph">
    <w:name w:val="Table Paragraph"/>
    <w:basedOn w:val="Normal"/>
    <w:uiPriority w:val="1"/>
    <w:qFormat/>
    <w:rsid w:val="004F108E"/>
    <w:pPr>
      <w:widowControl w:val="0"/>
      <w:autoSpaceDE w:val="0"/>
      <w:autoSpaceDN w:val="0"/>
    </w:pPr>
    <w:rPr>
      <w:sz w:val="22"/>
      <w:szCs w:val="22"/>
    </w:rPr>
  </w:style>
  <w:style w:type="paragraph" w:styleId="BalloonText">
    <w:name w:val="Balloon Text"/>
    <w:basedOn w:val="Normal"/>
    <w:link w:val="BalloonTextChar"/>
    <w:uiPriority w:val="99"/>
    <w:semiHidden/>
    <w:unhideWhenUsed/>
    <w:rsid w:val="004F108E"/>
    <w:pPr>
      <w:widowControl w:val="0"/>
      <w:autoSpaceDE w:val="0"/>
      <w:autoSpaceDN w:val="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108E"/>
    <w:rPr>
      <w:rFonts w:ascii="Tahoma" w:eastAsia="Times New Roman" w:hAnsi="Tahoma" w:cs="Tahoma"/>
      <w:kern w:val="0"/>
      <w:sz w:val="16"/>
      <w:szCs w:val="16"/>
      <w14:ligatures w14:val="none"/>
    </w:rPr>
  </w:style>
  <w:style w:type="character" w:styleId="Emphasis">
    <w:name w:val="Emphasis"/>
    <w:basedOn w:val="DefaultParagraphFont"/>
    <w:uiPriority w:val="20"/>
    <w:qFormat/>
    <w:rsid w:val="004F108E"/>
    <w:rPr>
      <w:i/>
      <w:iCs/>
    </w:rPr>
  </w:style>
  <w:style w:type="paragraph" w:styleId="TOCHeading">
    <w:name w:val="TOC Heading"/>
    <w:basedOn w:val="Heading1"/>
    <w:next w:val="Normal"/>
    <w:uiPriority w:val="39"/>
    <w:unhideWhenUsed/>
    <w:qFormat/>
    <w:rsid w:val="005A1A67"/>
    <w:pPr>
      <w:keepNext/>
      <w:keepLines/>
      <w:spacing w:before="240" w:beforeAutospacing="0" w:after="0" w:afterAutospacing="0" w:line="259" w:lineRule="auto"/>
      <w:outlineLvl w:val="9"/>
    </w:pPr>
    <w:rPr>
      <w:rFonts w:asciiTheme="majorHAnsi" w:eastAsiaTheme="majorEastAsia" w:hAnsiTheme="majorHAnsi" w:cstheme="majorBidi"/>
      <w:b w:val="0"/>
      <w:bCs w:val="0"/>
      <w:color w:val="2F5496" w:themeColor="accent1" w:themeShade="BF"/>
      <w:kern w:val="0"/>
      <w:sz w:val="32"/>
      <w:szCs w:val="32"/>
      <w:lang w:val="en-US" w:eastAsia="en-US"/>
    </w:rPr>
  </w:style>
  <w:style w:type="paragraph" w:styleId="TOC1">
    <w:name w:val="toc 1"/>
    <w:basedOn w:val="Normal"/>
    <w:next w:val="Normal"/>
    <w:autoRedefine/>
    <w:uiPriority w:val="39"/>
    <w:unhideWhenUsed/>
    <w:rsid w:val="003F0935"/>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5046082">
      <w:bodyDiv w:val="1"/>
      <w:marLeft w:val="0"/>
      <w:marRight w:val="0"/>
      <w:marTop w:val="0"/>
      <w:marBottom w:val="0"/>
      <w:divBdr>
        <w:top w:val="none" w:sz="0" w:space="0" w:color="auto"/>
        <w:left w:val="none" w:sz="0" w:space="0" w:color="auto"/>
        <w:bottom w:val="none" w:sz="0" w:space="0" w:color="auto"/>
        <w:right w:val="none" w:sz="0" w:space="0" w:color="auto"/>
      </w:divBdr>
    </w:div>
    <w:div w:id="863399234">
      <w:bodyDiv w:val="1"/>
      <w:marLeft w:val="0"/>
      <w:marRight w:val="0"/>
      <w:marTop w:val="0"/>
      <w:marBottom w:val="0"/>
      <w:divBdr>
        <w:top w:val="none" w:sz="0" w:space="0" w:color="auto"/>
        <w:left w:val="none" w:sz="0" w:space="0" w:color="auto"/>
        <w:bottom w:val="none" w:sz="0" w:space="0" w:color="auto"/>
        <w:right w:val="none" w:sz="0" w:space="0" w:color="auto"/>
      </w:divBdr>
    </w:div>
    <w:div w:id="920214411">
      <w:bodyDiv w:val="1"/>
      <w:marLeft w:val="0"/>
      <w:marRight w:val="0"/>
      <w:marTop w:val="0"/>
      <w:marBottom w:val="0"/>
      <w:divBdr>
        <w:top w:val="none" w:sz="0" w:space="0" w:color="auto"/>
        <w:left w:val="none" w:sz="0" w:space="0" w:color="auto"/>
        <w:bottom w:val="none" w:sz="0" w:space="0" w:color="auto"/>
        <w:right w:val="none" w:sz="0" w:space="0" w:color="auto"/>
      </w:divBdr>
    </w:div>
    <w:div w:id="976838943">
      <w:bodyDiv w:val="1"/>
      <w:marLeft w:val="0"/>
      <w:marRight w:val="0"/>
      <w:marTop w:val="0"/>
      <w:marBottom w:val="0"/>
      <w:divBdr>
        <w:top w:val="none" w:sz="0" w:space="0" w:color="auto"/>
        <w:left w:val="none" w:sz="0" w:space="0" w:color="auto"/>
        <w:bottom w:val="none" w:sz="0" w:space="0" w:color="auto"/>
        <w:right w:val="none" w:sz="0" w:space="0" w:color="auto"/>
      </w:divBdr>
    </w:div>
    <w:div w:id="1336881121">
      <w:bodyDiv w:val="1"/>
      <w:marLeft w:val="0"/>
      <w:marRight w:val="0"/>
      <w:marTop w:val="0"/>
      <w:marBottom w:val="0"/>
      <w:divBdr>
        <w:top w:val="none" w:sz="0" w:space="0" w:color="auto"/>
        <w:left w:val="none" w:sz="0" w:space="0" w:color="auto"/>
        <w:bottom w:val="none" w:sz="0" w:space="0" w:color="auto"/>
        <w:right w:val="none" w:sz="0" w:space="0" w:color="auto"/>
      </w:divBdr>
    </w:div>
    <w:div w:id="1527058674">
      <w:bodyDiv w:val="1"/>
      <w:marLeft w:val="0"/>
      <w:marRight w:val="0"/>
      <w:marTop w:val="0"/>
      <w:marBottom w:val="0"/>
      <w:divBdr>
        <w:top w:val="none" w:sz="0" w:space="0" w:color="auto"/>
        <w:left w:val="none" w:sz="0" w:space="0" w:color="auto"/>
        <w:bottom w:val="none" w:sz="0" w:space="0" w:color="auto"/>
        <w:right w:val="none" w:sz="0" w:space="0" w:color="auto"/>
      </w:divBdr>
    </w:div>
    <w:div w:id="1627420739">
      <w:bodyDiv w:val="1"/>
      <w:marLeft w:val="0"/>
      <w:marRight w:val="0"/>
      <w:marTop w:val="0"/>
      <w:marBottom w:val="0"/>
      <w:divBdr>
        <w:top w:val="none" w:sz="0" w:space="0" w:color="auto"/>
        <w:left w:val="none" w:sz="0" w:space="0" w:color="auto"/>
        <w:bottom w:val="none" w:sz="0" w:space="0" w:color="auto"/>
        <w:right w:val="none" w:sz="0" w:space="0" w:color="auto"/>
      </w:divBdr>
    </w:div>
    <w:div w:id="2086996807">
      <w:bodyDiv w:val="1"/>
      <w:marLeft w:val="0"/>
      <w:marRight w:val="0"/>
      <w:marTop w:val="0"/>
      <w:marBottom w:val="0"/>
      <w:divBdr>
        <w:top w:val="none" w:sz="0" w:space="0" w:color="auto"/>
        <w:left w:val="none" w:sz="0" w:space="0" w:color="auto"/>
        <w:bottom w:val="none" w:sz="0" w:space="0" w:color="auto"/>
        <w:right w:val="none" w:sz="0" w:space="0" w:color="auto"/>
      </w:divBdr>
    </w:div>
    <w:div w:id="2130780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8F4B5AD523493479FED4AE5514CAA90" ma:contentTypeVersion="16" ma:contentTypeDescription="Create a new document." ma:contentTypeScope="" ma:versionID="cbbd2166704b349766ea26c206779d4c">
  <xsd:schema xmlns:xsd="http://www.w3.org/2001/XMLSchema" xmlns:xs="http://www.w3.org/2001/XMLSchema" xmlns:p="http://schemas.microsoft.com/office/2006/metadata/properties" xmlns:ns2="b8173922-1f4b-45fa-9f59-cc7044fd6683" xmlns:ns3="68909524-f5c7-4620-906e-08a3a512b1f3" targetNamespace="http://schemas.microsoft.com/office/2006/metadata/properties" ma:root="true" ma:fieldsID="d8c8f476801f525f524fc08d95217157" ns2:_="" ns3:_="">
    <xsd:import namespace="b8173922-1f4b-45fa-9f59-cc7044fd6683"/>
    <xsd:import namespace="68909524-f5c7-4620-906e-08a3a512b1f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73922-1f4b-45fa-9f59-cc7044fd668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4bf7b522-1796-4cb5-862a-b71646948a64}" ma:internalName="TaxCatchAll" ma:showField="CatchAllData" ma:web="b8173922-1f4b-45fa-9f59-cc7044fd668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8909524-f5c7-4620-906e-08a3a512b1f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d0c8fab8-d5c9-45df-9498-f94af5cd4799"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_Flow_SignoffStatus" ma:index="23" nillable="true" ma:displayName="Sign-off status" ma:internalName="_x0024_Resources_x003a_core_x002c_Signoff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68909524-f5c7-4620-906e-08a3a512b1f3" xsi:nil="true"/>
    <lcf76f155ced4ddcb4097134ff3c332f xmlns="68909524-f5c7-4620-906e-08a3a512b1f3">
      <Terms xmlns="http://schemas.microsoft.com/office/infopath/2007/PartnerControls"/>
    </lcf76f155ced4ddcb4097134ff3c332f>
    <TaxCatchAll xmlns="b8173922-1f4b-45fa-9f59-cc7044fd6683" xsi:nil="true"/>
  </documentManagement>
</p:properties>
</file>

<file path=customXml/itemProps1.xml><?xml version="1.0" encoding="utf-8"?>
<ds:datastoreItem xmlns:ds="http://schemas.openxmlformats.org/officeDocument/2006/customXml" ds:itemID="{4A28BB99-0AB4-4AF4-B74C-964F22E7B2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73922-1f4b-45fa-9f59-cc7044fd6683"/>
    <ds:schemaRef ds:uri="68909524-f5c7-4620-906e-08a3a512b1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E5FD4B-2F3D-456E-AED4-86679A095BA9}">
  <ds:schemaRefs>
    <ds:schemaRef ds:uri="http://schemas.microsoft.com/sharepoint/v3/contenttype/forms"/>
  </ds:schemaRefs>
</ds:datastoreItem>
</file>

<file path=customXml/itemProps3.xml><?xml version="1.0" encoding="utf-8"?>
<ds:datastoreItem xmlns:ds="http://schemas.openxmlformats.org/officeDocument/2006/customXml" ds:itemID="{D1336B7E-DEBC-4978-8C46-007360C90FB5}">
  <ds:schemaRefs>
    <ds:schemaRef ds:uri="http://schemas.openxmlformats.org/officeDocument/2006/bibliography"/>
  </ds:schemaRefs>
</ds:datastoreItem>
</file>

<file path=customXml/itemProps4.xml><?xml version="1.0" encoding="utf-8"?>
<ds:datastoreItem xmlns:ds="http://schemas.openxmlformats.org/officeDocument/2006/customXml" ds:itemID="{8DED574E-7177-43C1-B697-11487A2F2BDE}">
  <ds:schemaRefs>
    <ds:schemaRef ds:uri="http://schemas.microsoft.com/office/2006/metadata/properties"/>
    <ds:schemaRef ds:uri="http://schemas.microsoft.com/office/infopath/2007/PartnerControls"/>
    <ds:schemaRef ds:uri="68909524-f5c7-4620-906e-08a3a512b1f3"/>
    <ds:schemaRef ds:uri="b8173922-1f4b-45fa-9f59-cc7044fd6683"/>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17626</Words>
  <Characters>10047</Characters>
  <Application>Microsoft Office Word</Application>
  <DocSecurity>0</DocSecurity>
  <Lines>83</Lines>
  <Paragraphs>55</Paragraphs>
  <ScaleCrop>false</ScaleCrop>
  <Company/>
  <LinksUpToDate>false</LinksUpToDate>
  <CharactersWithSpaces>27618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Viktoria Yatsenko</dc:creator>
  <cp:keywords/>
  <dc:description/>
  <cp:lastModifiedBy>Viktoria Yatsenko</cp:lastModifiedBy>
  <cp:revision>6</cp:revision>
  <dcterms:created xsi:type="dcterms:W3CDTF">2025-06-13T11:09:00Z</dcterms:created>
  <dcterms:modified xsi:type="dcterms:W3CDTF">2025-06-25T13:17:00Z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0x01010078F4B5AD523493479FED4AE5514CAA90</vt:lpwstr>
  </property>
  <property fmtid="{D5CDD505-2E9C-101B-9397-08002B2CF9AE}" pid="3" name="MediaServiceImageTags">
    <vt:lpwstr/>
  </property>
</Properties>
</file>